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bookmarkStart w:id="0" w:name="_GoBack"/>
      <w:r w:rsidRPr="00745BCA">
        <w:rPr>
          <w:rStyle w:val="a4"/>
          <w:color w:val="000000"/>
          <w:sz w:val="20"/>
          <w:szCs w:val="20"/>
        </w:rPr>
        <w:t>УКАЗ</w:t>
      </w:r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>ПРЕЗИДЕНТА РОССИЙСКОЙ ФЕДЕРАЦИИ</w:t>
      </w:r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>О ВРЕМЕННЫХ МЕРАХ</w:t>
      </w:r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>ПО УРЕГУЛИРОВАНИЮ ПРАВОВОГО ПОЛОЖЕНИЯ ИНОСТРАННЫХ ГРАЖДАН</w:t>
      </w:r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>И ЛИЦ БЕЗ ГРАЖДАНСТВА В РОССИЙСКОЙ ФЕДЕРАЦИИ В ПЕРИОД</w:t>
      </w:r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 xml:space="preserve">ПРЕОДОЛЕНИЯ ПОСЛЕДСТВИЙ РАСПРОСТРАНЕНИЯ </w:t>
      </w:r>
      <w:proofErr w:type="gramStart"/>
      <w:r w:rsidRPr="00745BCA">
        <w:rPr>
          <w:rStyle w:val="a4"/>
          <w:color w:val="000000"/>
          <w:sz w:val="20"/>
          <w:szCs w:val="20"/>
        </w:rPr>
        <w:t>НОВОЙ</w:t>
      </w:r>
      <w:proofErr w:type="gramEnd"/>
    </w:p>
    <w:p w:rsidR="00745BCA" w:rsidRPr="00745BCA" w:rsidRDefault="00745BCA" w:rsidP="00745BCA">
      <w:pPr>
        <w:pStyle w:val="consplustitle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20"/>
          <w:szCs w:val="20"/>
        </w:rPr>
      </w:pPr>
      <w:r w:rsidRPr="00745BCA">
        <w:rPr>
          <w:rStyle w:val="a4"/>
          <w:color w:val="000000"/>
          <w:sz w:val="20"/>
          <w:szCs w:val="20"/>
        </w:rPr>
        <w:t>КОРОНАВИРУСНОЙ ИНФЕКЦИИ (COVID-19)</w:t>
      </w:r>
      <w:bookmarkEnd w:id="0"/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 xml:space="preserve">В целях обеспечения санитарно-эпидемиологического благополучия населения и урегулирования правового положения иностранных граждан и лиц без гражданства в Российской Федерации в период преодоления последствий распространения новой </w:t>
      </w:r>
      <w:proofErr w:type="spellStart"/>
      <w:r w:rsidRPr="00745BCA">
        <w:rPr>
          <w:color w:val="000000"/>
          <w:sz w:val="20"/>
          <w:szCs w:val="20"/>
        </w:rPr>
        <w:t>коронавирусной</w:t>
      </w:r>
      <w:proofErr w:type="spellEnd"/>
      <w:r w:rsidRPr="00745BCA">
        <w:rPr>
          <w:color w:val="000000"/>
          <w:sz w:val="20"/>
          <w:szCs w:val="20"/>
        </w:rPr>
        <w:t xml:space="preserve"> инфекции (COVID-19), руководствуясь статьей 80 Конституции Российской Федерации, постановляю: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 xml:space="preserve">1. Приостановить с 16 июня 2021 г. до истечения 90 суток </w:t>
      </w:r>
      <w:proofErr w:type="gramStart"/>
      <w:r w:rsidRPr="00745BCA">
        <w:rPr>
          <w:color w:val="000000"/>
          <w:sz w:val="20"/>
          <w:szCs w:val="20"/>
        </w:rPr>
        <w:t>с даты снятия</w:t>
      </w:r>
      <w:proofErr w:type="gramEnd"/>
      <w:r w:rsidRPr="00745BCA">
        <w:rPr>
          <w:color w:val="000000"/>
          <w:sz w:val="20"/>
          <w:szCs w:val="20"/>
        </w:rPr>
        <w:t xml:space="preserve"> введенных Российской Федерацией временных ограничений на транспортное сообщение с иностранным государством: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proofErr w:type="gramStart"/>
      <w:r w:rsidRPr="00745BCA">
        <w:rPr>
          <w:color w:val="000000"/>
          <w:sz w:val="20"/>
          <w:szCs w:val="20"/>
        </w:rPr>
        <w:t>а) течение сроков временного пребывания в Российской Федерации иностранных граждан и лиц без гражданства, находящихся в Российской Федерации и имеющих гражданство иностранного государства либо вид на жительство или иной документ, подтверждающий право на постоянное проживание на его территории, сроков, на которые такие иностранные граждане и лица без гражданства поставлены на учет по месту пребывания, а также сроков действия визы и</w:t>
      </w:r>
      <w:proofErr w:type="gramEnd"/>
      <w:r w:rsidRPr="00745BCA">
        <w:rPr>
          <w:color w:val="000000"/>
          <w:sz w:val="20"/>
          <w:szCs w:val="20"/>
        </w:rPr>
        <w:t xml:space="preserve"> миграционной карты с проставленными в ней отметками, </w:t>
      </w:r>
      <w:proofErr w:type="gramStart"/>
      <w:r w:rsidRPr="00745BCA">
        <w:rPr>
          <w:color w:val="000000"/>
          <w:sz w:val="20"/>
          <w:szCs w:val="20"/>
        </w:rPr>
        <w:t>выданных</w:t>
      </w:r>
      <w:proofErr w:type="gramEnd"/>
      <w:r w:rsidRPr="00745BCA">
        <w:rPr>
          <w:color w:val="000000"/>
          <w:sz w:val="20"/>
          <w:szCs w:val="20"/>
        </w:rPr>
        <w:t xml:space="preserve"> этим иностранным гражданам и лицам без гражданства;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 xml:space="preserve">б) течение </w:t>
      </w:r>
      <w:proofErr w:type="gramStart"/>
      <w:r w:rsidRPr="00745BCA">
        <w:rPr>
          <w:color w:val="000000"/>
          <w:sz w:val="20"/>
          <w:szCs w:val="20"/>
        </w:rPr>
        <w:t>сроков действия свидетельств участника Государственной программы</w:t>
      </w:r>
      <w:proofErr w:type="gramEnd"/>
      <w:r w:rsidRPr="00745BCA">
        <w:rPr>
          <w:color w:val="000000"/>
          <w:sz w:val="20"/>
          <w:szCs w:val="20"/>
        </w:rPr>
        <w:t> по оказанию содействия добровольному переселению в Российскую Федерацию соотечественников, проживающих за рубежом, действительных по состоянию на 15 марта 2020 г.;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в) течение сроков действия разрешений на временное проживание в Российской Федерации и видов на жительство, действительных по состоянию на 15 марта 2020 г., в случае если иностранные граждане и лица без гражданства, имеющие такие документы, находятся за пределами Российской Федерации;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proofErr w:type="gramStart"/>
      <w:r w:rsidRPr="00745BCA">
        <w:rPr>
          <w:color w:val="000000"/>
          <w:sz w:val="20"/>
          <w:szCs w:val="20"/>
        </w:rPr>
        <w:t>г) течение сроков нахождения за пределами Российской Федерации участников Государственной программы по оказанию содействия добровольному переселению в Российскую Федерацию соотечественников, проживающих за рубежом, и членов их семей, а также иностранных граждан и лиц без гражданства, получивших разрешение на временное проживание в Российской Федерации или вид на жительство либо являющихся высококвалифицированными специалистами, в случае если участники названной Государственной программы и члены</w:t>
      </w:r>
      <w:proofErr w:type="gramEnd"/>
      <w:r w:rsidRPr="00745BCA">
        <w:rPr>
          <w:color w:val="000000"/>
          <w:sz w:val="20"/>
          <w:szCs w:val="20"/>
        </w:rPr>
        <w:t xml:space="preserve"> их семей, иностранные граждане и лица без гражданства не въехали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названной Государственной программы, разрешения на временное проживание в Российской Федерации, вида на жительство, разрешения на работу, выданного высококвалифицированному специалисту.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2. Установить, что: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proofErr w:type="gramStart"/>
      <w:r w:rsidRPr="00745BCA">
        <w:rPr>
          <w:color w:val="000000"/>
          <w:sz w:val="20"/>
          <w:szCs w:val="20"/>
        </w:rPr>
        <w:t>а) до 30 сентября 2021 г. включительно в отношении иностранных граждан и лиц без гражданства, находящихся на территории Российской Федерации (за исключением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</w:t>
      </w:r>
      <w:proofErr w:type="gramEnd"/>
      <w:r w:rsidRPr="00745BCA">
        <w:rPr>
          <w:color w:val="000000"/>
          <w:sz w:val="20"/>
          <w:szCs w:val="20"/>
        </w:rPr>
        <w:t xml:space="preserve">, </w:t>
      </w:r>
      <w:proofErr w:type="gramStart"/>
      <w:r w:rsidRPr="00745BCA">
        <w:rPr>
          <w:color w:val="000000"/>
          <w:sz w:val="20"/>
          <w:szCs w:val="20"/>
        </w:rPr>
        <w:t>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(экстремистскую) деятельность,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пикетировании), не принимаются решения об административном выдворении за пределы Российской Федерации в форме принудительного выдворения за пределы Российской Федерации, об административном выдворении</w:t>
      </w:r>
      <w:proofErr w:type="gramEnd"/>
      <w:r w:rsidRPr="00745BCA">
        <w:rPr>
          <w:color w:val="000000"/>
          <w:sz w:val="20"/>
          <w:szCs w:val="20"/>
        </w:rPr>
        <w:t xml:space="preserve"> за пределы Российской Федерации в форме контролируемого самостоятельного выезда из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745BCA">
        <w:rPr>
          <w:color w:val="000000"/>
          <w:sz w:val="20"/>
          <w:szCs w:val="20"/>
        </w:rPr>
        <w:t>реадмиссии</w:t>
      </w:r>
      <w:proofErr w:type="spellEnd"/>
      <w:r w:rsidRPr="00745BCA">
        <w:rPr>
          <w:color w:val="000000"/>
          <w:sz w:val="20"/>
          <w:szCs w:val="20"/>
        </w:rPr>
        <w:t xml:space="preserve">, решения о </w:t>
      </w:r>
      <w:proofErr w:type="spellStart"/>
      <w:r w:rsidRPr="00745BCA">
        <w:rPr>
          <w:color w:val="000000"/>
          <w:sz w:val="20"/>
          <w:szCs w:val="20"/>
        </w:rPr>
        <w:t>неразрешении</w:t>
      </w:r>
      <w:proofErr w:type="spellEnd"/>
      <w:r w:rsidRPr="00745BCA">
        <w:rPr>
          <w:color w:val="000000"/>
          <w:sz w:val="20"/>
          <w:szCs w:val="20"/>
        </w:rPr>
        <w:t xml:space="preserve"> въезда в Российскую Федерацию или нежелательности пребывания (проживания) в Российской Федерации, о сокращении срока временного пребывания в Российской Федерации;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proofErr w:type="gramStart"/>
      <w:r w:rsidRPr="00745BCA">
        <w:rPr>
          <w:color w:val="000000"/>
          <w:sz w:val="20"/>
          <w:szCs w:val="20"/>
        </w:rPr>
        <w:t>б) иностранные граждане и лица без гражданства, прибывшие в Российскую Федерацию до 15 марта 2020 г. и не имеющие по состоянию на 16 июня 2021 г. законных оснований для пребывания (проживания) в Российской Федерации, вправе до 30 сентября 2021 г. включительно обратиться в территориальные органы Министерства внутренних дел Российской Федерации с составленным в произвольной форме заявлением об урегулировании их правового</w:t>
      </w:r>
      <w:proofErr w:type="gramEnd"/>
      <w:r w:rsidRPr="00745BCA">
        <w:rPr>
          <w:color w:val="000000"/>
          <w:sz w:val="20"/>
          <w:szCs w:val="20"/>
        </w:rPr>
        <w:t xml:space="preserve"> положения либо выехать за пределы Российской Федерации.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 xml:space="preserve">3. </w:t>
      </w:r>
      <w:proofErr w:type="gramStart"/>
      <w:r w:rsidRPr="00745BCA">
        <w:rPr>
          <w:color w:val="000000"/>
          <w:sz w:val="20"/>
          <w:szCs w:val="20"/>
        </w:rPr>
        <w:t xml:space="preserve">Приостановить с 16 июня до 31 декабря 2021 г. включительно течение сроков временного или постоянного проживания в Российской Федерации иностранных граждан и лиц без гражданства, находящихся в Российской Федерации, сроков, на которые иностранные граждане и лица без гражданства зарегистрированы </w:t>
      </w:r>
      <w:r w:rsidRPr="00745BCA">
        <w:rPr>
          <w:color w:val="000000"/>
          <w:sz w:val="20"/>
          <w:szCs w:val="20"/>
        </w:rPr>
        <w:lastRenderedPageBreak/>
        <w:t>по месту жительства, а также сроков действия удостоверений беженца и свидетельств о предоставлении временного убежища на территории Российской Федерации.</w:t>
      </w:r>
      <w:proofErr w:type="gramEnd"/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4. Установить, что с 16 июня до 31 декабря 2021 г. включительно: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а) иностранные граждане, являющиеся гражданами государств - членов Евразийского экономического союза, 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требований к заявленной цели визита в Российскую Федерацию;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б)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 и к заявленной цели визита в Российскую Федерацию;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proofErr w:type="gramStart"/>
      <w:r w:rsidRPr="00745BCA">
        <w:rPr>
          <w:color w:val="000000"/>
          <w:sz w:val="20"/>
          <w:szCs w:val="20"/>
        </w:rPr>
        <w:t>в) работодатели или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иностранным гражданам и лицам без гражданства, прибывшим в Российскую Федерацию в порядке, требующем получения визы, разрешений на работу без учета требований к</w:t>
      </w:r>
      <w:proofErr w:type="gramEnd"/>
      <w:r w:rsidRPr="00745BCA">
        <w:rPr>
          <w:color w:val="000000"/>
          <w:sz w:val="20"/>
          <w:szCs w:val="20"/>
        </w:rPr>
        <w:t xml:space="preserve"> заявленной цели визита в Российскую Федерацию.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5. Установить, что иностранные граждане и лица без гражданства вправе осуществлять трудовую деятельность до истечения сроков действия трудовых договоров или гражданско-правовых договоров на выполнение работ (оказание услуг), патентов или разрешений на работу, оформленных в соответствии с </w:t>
      </w:r>
      <w:hyperlink r:id="rId5" w:anchor="P24" w:history="1">
        <w:r w:rsidRPr="00745BCA">
          <w:rPr>
            <w:rStyle w:val="a5"/>
            <w:color w:val="0070A8"/>
            <w:sz w:val="20"/>
            <w:szCs w:val="20"/>
          </w:rPr>
          <w:t>пунктом 4</w:t>
        </w:r>
      </w:hyperlink>
      <w:r w:rsidRPr="00745BCA">
        <w:rPr>
          <w:color w:val="000000"/>
          <w:sz w:val="20"/>
          <w:szCs w:val="20"/>
        </w:rPr>
        <w:t> настоящего Указа.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6. Перечень иностранных государств, в отношении которых сняты введенные Российской Федерацией временные ограничения на транспортное сообщение (с указанием даты снятия таких ограничений), утверждается Правительством Российской Федерации.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7. Настоящий Указ вступает в силу с 16 июня 2021 г.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 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right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Президент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right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Российской Федерации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jc w:val="right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В.ПУТИН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Москва, Кремль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15 июня 2021 года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N 364</w:t>
      </w:r>
    </w:p>
    <w:p w:rsidR="00745BCA" w:rsidRPr="00745BCA" w:rsidRDefault="00745BCA" w:rsidP="00745BCA">
      <w:pPr>
        <w:pStyle w:val="consplusnormal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0"/>
          <w:szCs w:val="20"/>
        </w:rPr>
      </w:pPr>
      <w:r w:rsidRPr="00745BCA">
        <w:rPr>
          <w:color w:val="000000"/>
          <w:sz w:val="20"/>
          <w:szCs w:val="20"/>
        </w:rPr>
        <w:t> </w:t>
      </w:r>
    </w:p>
    <w:p w:rsidR="002971C4" w:rsidRPr="00745BCA" w:rsidRDefault="002971C4" w:rsidP="00745BCA">
      <w:pPr>
        <w:spacing w:after="0"/>
        <w:ind w:left="-284" w:firstLine="568"/>
        <w:rPr>
          <w:rFonts w:ascii="Times New Roman" w:hAnsi="Times New Roman" w:cs="Times New Roman"/>
          <w:sz w:val="20"/>
          <w:szCs w:val="20"/>
        </w:rPr>
      </w:pPr>
    </w:p>
    <w:sectPr w:rsidR="002971C4" w:rsidRPr="00745BCA" w:rsidSect="00745B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C"/>
    <w:rsid w:val="00140A2D"/>
    <w:rsid w:val="002971C4"/>
    <w:rsid w:val="00745BCA"/>
    <w:rsid w:val="00862A46"/>
    <w:rsid w:val="00C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BCA"/>
    <w:rPr>
      <w:b/>
      <w:bCs/>
    </w:rPr>
  </w:style>
  <w:style w:type="paragraph" w:customStyle="1" w:styleId="consplusnormal">
    <w:name w:val="consplusnormal"/>
    <w:basedOn w:val="a"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BCA"/>
    <w:rPr>
      <w:b/>
      <w:bCs/>
    </w:rPr>
  </w:style>
  <w:style w:type="paragraph" w:customStyle="1" w:styleId="consplusnormal">
    <w:name w:val="consplusnormal"/>
    <w:basedOn w:val="a"/>
    <w:rsid w:val="007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2.xn--b1aew.xn--p1ai/ms/%D0%B3%D0%BE%D1%81%D1%83%D0%B4%D0%B0%D1%80%D1%81%D1%82%D0%B2%D0%B5%D0%BD%D0%BD%D1%8B%D0%B5-%D1%83%D1%81%D0%BB%D1%83%D0%B3%D0%B8-%D1%83%D0%BF%D1%80%D0%B0%D0%B2%D0%BB%D0%B5%D0%BD%D0%B8%D1%8F-%D0%BF%D0%BE-%D0%B2%D0%BE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Т.М.</cp:lastModifiedBy>
  <cp:revision>2</cp:revision>
  <dcterms:created xsi:type="dcterms:W3CDTF">2021-07-19T03:25:00Z</dcterms:created>
  <dcterms:modified xsi:type="dcterms:W3CDTF">2021-07-19T03:25:00Z</dcterms:modified>
</cp:coreProperties>
</file>