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Pr="007E1CF9" w:rsidRDefault="000A2F35">
      <w:pPr>
        <w:rPr>
          <w:rFonts w:ascii="PT Astra Serif" w:hAnsi="PT Astra Serif"/>
        </w:rPr>
      </w:pPr>
      <w:r w:rsidRPr="007E1CF9">
        <w:rPr>
          <w:rFonts w:ascii="PT Astra Serif" w:hAnsi="PT Astra Serif"/>
          <w:noProof/>
          <w:szCs w:val="28"/>
          <w:lang w:eastAsia="ru-RU"/>
        </w:rPr>
        <w:drawing>
          <wp:inline distT="0" distB="0" distL="0" distR="0" wp14:anchorId="0539DA72" wp14:editId="177DEEAE">
            <wp:extent cx="396240" cy="6477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647700"/>
                    </a:xfrm>
                    <a:prstGeom prst="rect">
                      <a:avLst/>
                    </a:prstGeom>
                    <a:noFill/>
                    <a:ln>
                      <a:noFill/>
                    </a:ln>
                  </pic:spPr>
                </pic:pic>
              </a:graphicData>
            </a:graphic>
          </wp:inline>
        </w:drawing>
      </w:r>
    </w:p>
    <w:p w:rsidR="00EC0416" w:rsidRPr="007E1CF9" w:rsidRDefault="00EC0416">
      <w:pPr>
        <w:rPr>
          <w:rFonts w:ascii="PT Astra Serif" w:hAnsi="PT Astra Serif"/>
          <w:sz w:val="12"/>
          <w:szCs w:val="12"/>
        </w:rPr>
      </w:pPr>
    </w:p>
    <w:p w:rsidR="00EC0416" w:rsidRPr="007E1CF9" w:rsidRDefault="003254BA">
      <w:pPr>
        <w:rPr>
          <w:rFonts w:ascii="PT Astra Serif" w:hAnsi="PT Astra Serif"/>
          <w:b/>
          <w:caps/>
          <w:szCs w:val="28"/>
        </w:rPr>
      </w:pPr>
      <w:r w:rsidRPr="007E1CF9">
        <w:rPr>
          <w:rFonts w:ascii="PT Astra Serif" w:hAnsi="PT Astra Serif"/>
          <w:b/>
          <w:caps/>
          <w:szCs w:val="28"/>
        </w:rPr>
        <w:t xml:space="preserve">ДУМА </w:t>
      </w:r>
    </w:p>
    <w:p w:rsidR="007E34C5" w:rsidRPr="007E1CF9" w:rsidRDefault="007E34C5" w:rsidP="007E34C5">
      <w:pPr>
        <w:rPr>
          <w:rFonts w:ascii="PT Astra Serif" w:hAnsi="PT Astra Serif" w:cs="Arial"/>
          <w:b/>
          <w:szCs w:val="28"/>
        </w:rPr>
      </w:pPr>
      <w:r w:rsidRPr="007E1CF9">
        <w:rPr>
          <w:rFonts w:ascii="PT Astra Serif" w:hAnsi="PT Astra Serif" w:cs="Arial"/>
          <w:b/>
          <w:szCs w:val="28"/>
        </w:rPr>
        <w:t>БОРОВСКОГО СЕЛЬСКОГО ПОСЕЛЕНИЯ</w:t>
      </w:r>
    </w:p>
    <w:p w:rsidR="007E34C5" w:rsidRPr="007E1CF9" w:rsidRDefault="007E34C5">
      <w:pPr>
        <w:rPr>
          <w:rFonts w:ascii="PT Astra Serif" w:hAnsi="PT Astra Serif"/>
          <w:b/>
          <w:szCs w:val="28"/>
        </w:rPr>
      </w:pPr>
    </w:p>
    <w:p w:rsidR="00EC0416" w:rsidRPr="007E1CF9" w:rsidRDefault="003254BA">
      <w:pPr>
        <w:rPr>
          <w:rFonts w:ascii="PT Astra Serif" w:hAnsi="PT Astra Serif"/>
          <w:b/>
          <w:szCs w:val="28"/>
        </w:rPr>
      </w:pPr>
      <w:r w:rsidRPr="007E1CF9">
        <w:rPr>
          <w:rFonts w:ascii="PT Astra Serif" w:hAnsi="PT Astra Serif"/>
          <w:b/>
          <w:szCs w:val="28"/>
        </w:rPr>
        <w:t>РЕШЕНИЕ</w:t>
      </w:r>
    </w:p>
    <w:p w:rsidR="00EC0416" w:rsidRPr="007E1CF9" w:rsidRDefault="00EC0416">
      <w:pPr>
        <w:rPr>
          <w:rFonts w:ascii="PT Astra Serif" w:hAnsi="PT Astra Serif"/>
          <w:b/>
          <w:szCs w:val="28"/>
        </w:rPr>
      </w:pPr>
    </w:p>
    <w:p w:rsidR="00EC0416" w:rsidRPr="007E1CF9" w:rsidRDefault="00926238">
      <w:pPr>
        <w:jc w:val="both"/>
        <w:rPr>
          <w:rFonts w:ascii="PT Astra Serif" w:hAnsi="PT Astra Serif"/>
          <w:szCs w:val="28"/>
          <w:u w:val="single"/>
        </w:rPr>
      </w:pPr>
      <w:r>
        <w:rPr>
          <w:rFonts w:ascii="PT Astra Serif" w:hAnsi="PT Astra Serif"/>
          <w:szCs w:val="28"/>
        </w:rPr>
        <w:t>21</w:t>
      </w:r>
      <w:r w:rsidR="00530F30">
        <w:rPr>
          <w:rFonts w:ascii="PT Astra Serif" w:hAnsi="PT Astra Serif"/>
          <w:szCs w:val="28"/>
        </w:rPr>
        <w:t xml:space="preserve"> мая</w:t>
      </w:r>
      <w:r w:rsidR="00013840" w:rsidRPr="007E1CF9">
        <w:rPr>
          <w:rFonts w:ascii="PT Astra Serif" w:hAnsi="PT Astra Serif"/>
          <w:szCs w:val="28"/>
        </w:rPr>
        <w:t xml:space="preserve"> 2025 </w:t>
      </w:r>
      <w:r w:rsidR="003254BA" w:rsidRPr="007E1CF9">
        <w:rPr>
          <w:rFonts w:ascii="PT Astra Serif" w:hAnsi="PT Astra Serif"/>
          <w:szCs w:val="28"/>
        </w:rPr>
        <w:t>г.</w:t>
      </w:r>
      <w:r w:rsidR="003254BA" w:rsidRPr="007E1CF9">
        <w:rPr>
          <w:rFonts w:ascii="PT Astra Serif" w:hAnsi="PT Astra Serif"/>
          <w:szCs w:val="28"/>
        </w:rPr>
        <w:tab/>
      </w:r>
      <w:r w:rsidR="003254BA" w:rsidRPr="007E1CF9">
        <w:rPr>
          <w:rFonts w:ascii="PT Astra Serif" w:hAnsi="PT Astra Serif"/>
          <w:szCs w:val="28"/>
        </w:rPr>
        <w:tab/>
      </w:r>
      <w:r w:rsidR="003254BA" w:rsidRPr="007E1CF9">
        <w:rPr>
          <w:rFonts w:ascii="PT Astra Serif" w:hAnsi="PT Astra Serif"/>
          <w:szCs w:val="28"/>
        </w:rPr>
        <w:tab/>
      </w:r>
      <w:r w:rsidR="003254BA" w:rsidRPr="007E1CF9">
        <w:rPr>
          <w:rFonts w:ascii="PT Astra Serif" w:hAnsi="PT Astra Serif"/>
          <w:szCs w:val="28"/>
        </w:rPr>
        <w:tab/>
      </w:r>
      <w:r w:rsidR="003254BA" w:rsidRPr="007E1CF9">
        <w:rPr>
          <w:rFonts w:ascii="PT Astra Serif" w:hAnsi="PT Astra Serif"/>
          <w:szCs w:val="28"/>
        </w:rPr>
        <w:tab/>
      </w:r>
      <w:r w:rsidR="003254BA" w:rsidRPr="007E1CF9">
        <w:rPr>
          <w:rFonts w:ascii="PT Astra Serif" w:hAnsi="PT Astra Serif"/>
          <w:szCs w:val="28"/>
        </w:rPr>
        <w:tab/>
        <w:t xml:space="preserve">     </w:t>
      </w:r>
      <w:r w:rsidR="00013840" w:rsidRPr="007E1CF9">
        <w:rPr>
          <w:rFonts w:ascii="PT Astra Serif" w:hAnsi="PT Astra Serif"/>
          <w:szCs w:val="28"/>
        </w:rPr>
        <w:t xml:space="preserve">                     </w:t>
      </w:r>
      <w:r w:rsidR="00C9071B">
        <w:rPr>
          <w:rFonts w:ascii="PT Astra Serif" w:hAnsi="PT Astra Serif"/>
          <w:szCs w:val="28"/>
        </w:rPr>
        <w:t xml:space="preserve">        № 551</w:t>
      </w:r>
    </w:p>
    <w:p w:rsidR="00EC0416" w:rsidRPr="007E1CF9" w:rsidRDefault="003254BA">
      <w:pPr>
        <w:rPr>
          <w:rFonts w:ascii="PT Astra Serif" w:hAnsi="PT Astra Serif"/>
          <w:sz w:val="24"/>
          <w:szCs w:val="24"/>
        </w:rPr>
      </w:pPr>
      <w:proofErr w:type="spellStart"/>
      <w:r w:rsidRPr="007E1CF9">
        <w:rPr>
          <w:rFonts w:ascii="PT Astra Serif" w:hAnsi="PT Astra Serif"/>
          <w:sz w:val="24"/>
          <w:szCs w:val="24"/>
        </w:rPr>
        <w:t>рп</w:t>
      </w:r>
      <w:proofErr w:type="spellEnd"/>
      <w:r w:rsidRPr="007E1CF9">
        <w:rPr>
          <w:rFonts w:ascii="PT Astra Serif" w:hAnsi="PT Astra Serif"/>
          <w:sz w:val="24"/>
          <w:szCs w:val="24"/>
        </w:rPr>
        <w:t>. Боровский</w:t>
      </w:r>
    </w:p>
    <w:p w:rsidR="000A2F35" w:rsidRPr="007E1CF9" w:rsidRDefault="000A2F35">
      <w:pPr>
        <w:rPr>
          <w:rFonts w:ascii="PT Astra Serif" w:hAnsi="PT Astra Serif"/>
          <w:sz w:val="24"/>
          <w:szCs w:val="24"/>
        </w:rPr>
      </w:pPr>
      <w:r w:rsidRPr="007E1CF9">
        <w:rPr>
          <w:rFonts w:ascii="PT Astra Serif" w:hAnsi="PT Astra Serif"/>
          <w:sz w:val="24"/>
          <w:szCs w:val="24"/>
        </w:rPr>
        <w:t>Тюменского муниципального района</w:t>
      </w:r>
    </w:p>
    <w:p w:rsidR="00EC0416" w:rsidRPr="007E1CF9" w:rsidRDefault="00EC0416">
      <w:pPr>
        <w:tabs>
          <w:tab w:val="left" w:pos="4820"/>
          <w:tab w:val="left" w:pos="5103"/>
        </w:tabs>
        <w:ind w:right="4818"/>
        <w:jc w:val="both"/>
        <w:rPr>
          <w:rFonts w:ascii="PT Astra Serif" w:hAnsi="PT Astra Serif" w:cs="Arial"/>
          <w:sz w:val="26"/>
          <w:szCs w:val="26"/>
        </w:rPr>
      </w:pPr>
    </w:p>
    <w:p w:rsidR="00EC0416" w:rsidRDefault="00926238">
      <w:pPr>
        <w:tabs>
          <w:tab w:val="left" w:pos="4820"/>
          <w:tab w:val="left" w:pos="5103"/>
        </w:tabs>
        <w:ind w:right="4818"/>
        <w:jc w:val="both"/>
        <w:rPr>
          <w:rFonts w:ascii="PT Astra Serif" w:hAnsi="PT Astra Serif" w:cs="Arial"/>
          <w:szCs w:val="28"/>
        </w:rPr>
      </w:pPr>
      <w:r w:rsidRPr="00BF7476">
        <w:rPr>
          <w:rFonts w:ascii="PT Astra Serif" w:eastAsia="Calibri" w:hAnsi="PT Astra Serif" w:cs="Arial"/>
          <w:szCs w:val="28"/>
        </w:rPr>
        <w:t xml:space="preserve">Об информации администрации </w:t>
      </w:r>
      <w:r>
        <w:rPr>
          <w:rFonts w:ascii="PT Astra Serif" w:eastAsia="Calibri" w:hAnsi="PT Astra Serif" w:cs="Arial"/>
          <w:szCs w:val="28"/>
        </w:rPr>
        <w:t>Боровского сельского поселения</w:t>
      </w:r>
      <w:r w:rsidRPr="00BF7476">
        <w:rPr>
          <w:rFonts w:ascii="PT Astra Serif" w:eastAsia="Calibri" w:hAnsi="PT Astra Serif" w:cs="Arial"/>
          <w:szCs w:val="28"/>
        </w:rPr>
        <w:t xml:space="preserve"> </w:t>
      </w:r>
      <w:r>
        <w:rPr>
          <w:rFonts w:ascii="PT Astra Serif" w:eastAsia="Calibri" w:hAnsi="PT Astra Serif" w:cs="Arial"/>
          <w:szCs w:val="28"/>
        </w:rPr>
        <w:t>о</w:t>
      </w:r>
      <w:r>
        <w:rPr>
          <w:rFonts w:ascii="PT Astra Serif" w:hAnsi="PT Astra Serif" w:cs="Arial"/>
          <w:szCs w:val="28"/>
        </w:rPr>
        <w:t>б организации весеннего призыва на военную службу. О реализации программы «Организация и осуществление первичного воинского на территории муниципального образования поселок Боровский» за 2024 год и планах реализации программы на 2025 год</w:t>
      </w:r>
    </w:p>
    <w:p w:rsidR="00926238" w:rsidRPr="007E1CF9" w:rsidRDefault="00926238">
      <w:pPr>
        <w:tabs>
          <w:tab w:val="left" w:pos="4820"/>
          <w:tab w:val="left" w:pos="5103"/>
        </w:tabs>
        <w:ind w:right="4818"/>
        <w:jc w:val="both"/>
        <w:rPr>
          <w:rFonts w:ascii="PT Astra Serif" w:hAnsi="PT Astra Serif" w:cs="Arial"/>
          <w:b/>
          <w:szCs w:val="26"/>
        </w:rPr>
      </w:pPr>
    </w:p>
    <w:p w:rsidR="00926238" w:rsidRDefault="00926238">
      <w:pPr>
        <w:ind w:firstLine="708"/>
        <w:jc w:val="both"/>
        <w:rPr>
          <w:rFonts w:ascii="PT Astra Serif" w:hAnsi="PT Astra Serif" w:cs="Arial"/>
          <w:szCs w:val="28"/>
        </w:rPr>
      </w:pPr>
    </w:p>
    <w:p w:rsidR="00926238" w:rsidRPr="00226939" w:rsidRDefault="00926238" w:rsidP="00926238">
      <w:pPr>
        <w:widowControl w:val="0"/>
        <w:autoSpaceDE w:val="0"/>
        <w:autoSpaceDN w:val="0"/>
        <w:adjustRightInd w:val="0"/>
        <w:ind w:firstLine="709"/>
        <w:jc w:val="both"/>
        <w:outlineLvl w:val="0"/>
        <w:rPr>
          <w:rFonts w:ascii="PT Astra Serif" w:hAnsi="PT Astra Serif" w:cs="Arial"/>
          <w:bCs/>
          <w:szCs w:val="28"/>
        </w:rPr>
      </w:pPr>
      <w:r w:rsidRPr="00226939">
        <w:rPr>
          <w:rFonts w:ascii="PT Astra Serif" w:hAnsi="PT Astra Serif" w:cs="Arial"/>
          <w:bCs/>
          <w:szCs w:val="28"/>
        </w:rPr>
        <w:t xml:space="preserve">Рассмотрев и обсудив информацию администрации муниципального образования поселок Боровский об организации весеннего призыва на военную службу. </w:t>
      </w:r>
      <w:r w:rsidRPr="00226939">
        <w:rPr>
          <w:rFonts w:ascii="PT Astra Serif" w:eastAsia="Calibri" w:hAnsi="PT Astra Serif" w:cs="Arial"/>
          <w:szCs w:val="28"/>
        </w:rPr>
        <w:t>О реализации программы «Организация  и осуществление первичного воинского на территории муниципального  образован</w:t>
      </w:r>
      <w:r>
        <w:rPr>
          <w:rFonts w:ascii="PT Astra Serif" w:eastAsia="Calibri" w:hAnsi="PT Astra Serif" w:cs="Arial"/>
          <w:szCs w:val="28"/>
        </w:rPr>
        <w:t>ия поселок Боровский» за 2024</w:t>
      </w:r>
      <w:r w:rsidRPr="00226939">
        <w:rPr>
          <w:rFonts w:ascii="PT Astra Serif" w:eastAsia="Calibri" w:hAnsi="PT Astra Serif" w:cs="Arial"/>
          <w:szCs w:val="28"/>
        </w:rPr>
        <w:t xml:space="preserve"> год  и планах реализации программы на 202</w:t>
      </w:r>
      <w:r>
        <w:rPr>
          <w:rFonts w:ascii="PT Astra Serif" w:eastAsia="Calibri" w:hAnsi="PT Astra Serif" w:cs="Arial"/>
          <w:szCs w:val="28"/>
        </w:rPr>
        <w:t>5</w:t>
      </w:r>
      <w:r w:rsidRPr="00226939">
        <w:rPr>
          <w:rFonts w:ascii="PT Astra Serif" w:eastAsia="Calibri" w:hAnsi="PT Astra Serif" w:cs="Arial"/>
          <w:szCs w:val="28"/>
        </w:rPr>
        <w:t>год</w:t>
      </w:r>
      <w:r w:rsidRPr="00226939">
        <w:rPr>
          <w:rFonts w:ascii="PT Astra Serif" w:hAnsi="PT Astra Serif" w:cs="Arial"/>
          <w:bCs/>
          <w:szCs w:val="28"/>
        </w:rPr>
        <w:t>, в соответствии со статьей 23 Устава муниципального образования поселок Боровский Дума муниципального образования поселок Боровский</w:t>
      </w:r>
    </w:p>
    <w:p w:rsidR="00926238" w:rsidRPr="00226939" w:rsidRDefault="00926238" w:rsidP="00926238">
      <w:pPr>
        <w:widowControl w:val="0"/>
        <w:autoSpaceDE w:val="0"/>
        <w:autoSpaceDN w:val="0"/>
        <w:adjustRightInd w:val="0"/>
        <w:ind w:firstLine="709"/>
        <w:jc w:val="both"/>
        <w:outlineLvl w:val="0"/>
        <w:rPr>
          <w:rFonts w:ascii="PT Astra Serif" w:hAnsi="PT Astra Serif" w:cs="Arial"/>
          <w:bCs/>
          <w:szCs w:val="28"/>
        </w:rPr>
      </w:pPr>
      <w:r w:rsidRPr="00226939">
        <w:rPr>
          <w:rFonts w:ascii="PT Astra Serif" w:hAnsi="PT Astra Serif" w:cs="Arial"/>
          <w:bCs/>
          <w:szCs w:val="28"/>
        </w:rPr>
        <w:t>РЕШИЛА:</w:t>
      </w:r>
    </w:p>
    <w:p w:rsidR="00926238" w:rsidRPr="00226939" w:rsidRDefault="00926238" w:rsidP="00926238">
      <w:pPr>
        <w:widowControl w:val="0"/>
        <w:autoSpaceDE w:val="0"/>
        <w:autoSpaceDN w:val="0"/>
        <w:adjustRightInd w:val="0"/>
        <w:ind w:firstLine="709"/>
        <w:jc w:val="both"/>
        <w:outlineLvl w:val="0"/>
        <w:rPr>
          <w:rFonts w:ascii="PT Astra Serif" w:hAnsi="PT Astra Serif" w:cs="Arial"/>
          <w:bCs/>
          <w:szCs w:val="28"/>
        </w:rPr>
      </w:pPr>
      <w:r w:rsidRPr="00226939">
        <w:rPr>
          <w:rFonts w:ascii="PT Astra Serif" w:hAnsi="PT Astra Serif" w:cs="Arial"/>
          <w:bCs/>
          <w:szCs w:val="28"/>
        </w:rPr>
        <w:t>1.</w:t>
      </w:r>
      <w:r w:rsidRPr="00226939">
        <w:rPr>
          <w:rFonts w:ascii="PT Astra Serif" w:hAnsi="PT Astra Serif"/>
          <w:szCs w:val="28"/>
        </w:rPr>
        <w:t xml:space="preserve"> И</w:t>
      </w:r>
      <w:r w:rsidRPr="00226939">
        <w:rPr>
          <w:rFonts w:ascii="PT Astra Serif" w:hAnsi="PT Astra Serif" w:cs="Arial"/>
          <w:bCs/>
          <w:szCs w:val="28"/>
        </w:rPr>
        <w:t xml:space="preserve">нформацию администрации муниципального образования поселок Боровский об организации весеннего призыва на военную службу. </w:t>
      </w:r>
      <w:r w:rsidRPr="00226939">
        <w:rPr>
          <w:rFonts w:ascii="PT Astra Serif" w:eastAsia="Calibri" w:hAnsi="PT Astra Serif" w:cs="Arial"/>
          <w:szCs w:val="28"/>
        </w:rPr>
        <w:t>О реализации программы «Организация  и осуществление первичного воинского на территории муниципального  образования поселок Боровский» за 202</w:t>
      </w:r>
      <w:r>
        <w:rPr>
          <w:rFonts w:ascii="PT Astra Serif" w:eastAsia="Calibri" w:hAnsi="PT Astra Serif" w:cs="Arial"/>
          <w:szCs w:val="28"/>
        </w:rPr>
        <w:t>4</w:t>
      </w:r>
      <w:r w:rsidRPr="00226939">
        <w:rPr>
          <w:rFonts w:ascii="PT Astra Serif" w:eastAsia="Calibri" w:hAnsi="PT Astra Serif" w:cs="Arial"/>
          <w:szCs w:val="28"/>
        </w:rPr>
        <w:t xml:space="preserve"> год  и планах реализации программы на 202</w:t>
      </w:r>
      <w:r>
        <w:rPr>
          <w:rFonts w:ascii="PT Astra Serif" w:eastAsia="Calibri" w:hAnsi="PT Astra Serif" w:cs="Arial"/>
          <w:szCs w:val="28"/>
        </w:rPr>
        <w:t>5</w:t>
      </w:r>
      <w:r w:rsidRPr="00226939">
        <w:rPr>
          <w:rFonts w:ascii="PT Astra Serif" w:eastAsia="Calibri" w:hAnsi="PT Astra Serif" w:cs="Arial"/>
          <w:szCs w:val="28"/>
        </w:rPr>
        <w:t xml:space="preserve"> год</w:t>
      </w:r>
      <w:r w:rsidRPr="00226939">
        <w:rPr>
          <w:rFonts w:ascii="PT Astra Serif" w:hAnsi="PT Astra Serif" w:cs="Arial"/>
          <w:bCs/>
          <w:szCs w:val="28"/>
        </w:rPr>
        <w:t xml:space="preserve"> принять к сведению.</w:t>
      </w:r>
    </w:p>
    <w:p w:rsidR="00926238" w:rsidRPr="00226939" w:rsidRDefault="00926238" w:rsidP="00926238">
      <w:pPr>
        <w:ind w:firstLine="709"/>
        <w:jc w:val="both"/>
        <w:rPr>
          <w:rFonts w:ascii="PT Astra Serif" w:hAnsi="PT Astra Serif" w:cs="Arial"/>
          <w:szCs w:val="28"/>
        </w:rPr>
      </w:pPr>
      <w:r>
        <w:rPr>
          <w:rFonts w:ascii="PT Astra Serif" w:hAnsi="PT Astra Serif" w:cs="Arial"/>
          <w:szCs w:val="28"/>
        </w:rPr>
        <w:t>2</w:t>
      </w:r>
      <w:r w:rsidRPr="00226939">
        <w:rPr>
          <w:rFonts w:ascii="PT Astra Serif" w:hAnsi="PT Astra Serif" w:cs="Arial"/>
          <w:szCs w:val="28"/>
        </w:rPr>
        <w:t>.Решение вступает в силу с момента подписания.</w:t>
      </w:r>
    </w:p>
    <w:p w:rsidR="00926238" w:rsidRPr="00226939" w:rsidRDefault="00926238" w:rsidP="00926238">
      <w:pPr>
        <w:rPr>
          <w:rFonts w:ascii="PT Astra Serif" w:hAnsi="PT Astra Serif" w:cs="Arial"/>
          <w:szCs w:val="28"/>
        </w:rPr>
      </w:pPr>
    </w:p>
    <w:p w:rsidR="00926238" w:rsidRPr="00226939" w:rsidRDefault="00926238" w:rsidP="00926238">
      <w:pPr>
        <w:rPr>
          <w:rFonts w:ascii="PT Astra Serif" w:hAnsi="PT Astra Serif" w:cs="Arial"/>
          <w:szCs w:val="28"/>
        </w:rPr>
      </w:pPr>
    </w:p>
    <w:p w:rsidR="00926583" w:rsidRPr="00926238" w:rsidRDefault="00926238" w:rsidP="00926238">
      <w:pPr>
        <w:rPr>
          <w:rFonts w:ascii="PT Astra Serif" w:hAnsi="PT Astra Serif" w:cs="Arial"/>
          <w:szCs w:val="28"/>
        </w:rPr>
      </w:pPr>
      <w:r w:rsidRPr="00226939">
        <w:rPr>
          <w:rFonts w:ascii="PT Astra Serif" w:hAnsi="PT Astra Serif" w:cs="Arial"/>
          <w:szCs w:val="28"/>
        </w:rPr>
        <w:t>Председатель Думы                                                                 В.Н. Самохвалов</w:t>
      </w:r>
    </w:p>
    <w:p w:rsidR="00926583" w:rsidRPr="007E1CF9" w:rsidRDefault="00926583">
      <w:pPr>
        <w:tabs>
          <w:tab w:val="left" w:pos="2694"/>
        </w:tabs>
        <w:rPr>
          <w:rFonts w:ascii="PT Astra Serif" w:hAnsi="PT Astra Serif" w:cs="Arial"/>
          <w:b/>
          <w:sz w:val="26"/>
          <w:szCs w:val="26"/>
        </w:rPr>
      </w:pPr>
    </w:p>
    <w:p w:rsidR="00926583" w:rsidRPr="007E1CF9" w:rsidRDefault="00926583">
      <w:pPr>
        <w:tabs>
          <w:tab w:val="left" w:pos="2694"/>
        </w:tabs>
        <w:rPr>
          <w:rFonts w:ascii="PT Astra Serif" w:hAnsi="PT Astra Serif" w:cs="Arial"/>
          <w:b/>
          <w:sz w:val="26"/>
          <w:szCs w:val="26"/>
        </w:rPr>
      </w:pPr>
    </w:p>
    <w:p w:rsidR="00926583" w:rsidRPr="007E1CF9" w:rsidRDefault="00926583">
      <w:pPr>
        <w:tabs>
          <w:tab w:val="left" w:pos="2694"/>
        </w:tabs>
        <w:rPr>
          <w:rFonts w:ascii="PT Astra Serif" w:hAnsi="PT Astra Serif" w:cs="Arial"/>
          <w:b/>
          <w:sz w:val="26"/>
          <w:szCs w:val="26"/>
        </w:rPr>
      </w:pPr>
    </w:p>
    <w:p w:rsidR="00926583" w:rsidRPr="007E1CF9" w:rsidRDefault="00926583" w:rsidP="00926238">
      <w:pPr>
        <w:tabs>
          <w:tab w:val="left" w:pos="2694"/>
        </w:tabs>
        <w:jc w:val="both"/>
        <w:rPr>
          <w:rFonts w:ascii="PT Astra Serif" w:hAnsi="PT Astra Serif" w:cs="Arial"/>
          <w:b/>
          <w:sz w:val="26"/>
          <w:szCs w:val="26"/>
        </w:rPr>
      </w:pPr>
    </w:p>
    <w:p w:rsidR="00CD088E" w:rsidRPr="007E1CF9" w:rsidRDefault="007367CB" w:rsidP="00CD088E">
      <w:pPr>
        <w:widowControl w:val="0"/>
        <w:suppressAutoHyphens w:val="0"/>
        <w:autoSpaceDE w:val="0"/>
        <w:autoSpaceDN w:val="0"/>
        <w:adjustRightInd w:val="0"/>
        <w:ind w:left="5669" w:firstLine="1"/>
        <w:jc w:val="left"/>
        <w:rPr>
          <w:rFonts w:ascii="PT Astra Serif" w:eastAsia="Times New Roman" w:hAnsi="PT Astra Serif" w:cs="Arial"/>
          <w:szCs w:val="28"/>
          <w:lang w:eastAsia="ru-RU"/>
        </w:rPr>
      </w:pPr>
      <w:r w:rsidRPr="007E1CF9">
        <w:rPr>
          <w:rFonts w:ascii="PT Astra Serif" w:eastAsia="Times New Roman" w:hAnsi="PT Astra Serif" w:cs="Arial"/>
          <w:szCs w:val="28"/>
          <w:lang w:eastAsia="ru-RU"/>
        </w:rPr>
        <w:lastRenderedPageBreak/>
        <w:t xml:space="preserve">Приложение </w:t>
      </w:r>
    </w:p>
    <w:p w:rsidR="007367CB" w:rsidRPr="007E1CF9" w:rsidRDefault="007367CB" w:rsidP="00CD088E">
      <w:pPr>
        <w:widowControl w:val="0"/>
        <w:suppressAutoHyphens w:val="0"/>
        <w:autoSpaceDE w:val="0"/>
        <w:autoSpaceDN w:val="0"/>
        <w:adjustRightInd w:val="0"/>
        <w:ind w:left="5669" w:firstLine="1"/>
        <w:jc w:val="left"/>
        <w:rPr>
          <w:rFonts w:ascii="PT Astra Serif" w:eastAsia="Times New Roman" w:hAnsi="PT Astra Serif" w:cs="Arial"/>
          <w:szCs w:val="28"/>
          <w:lang w:eastAsia="ru-RU"/>
        </w:rPr>
      </w:pPr>
      <w:r w:rsidRPr="007E1CF9">
        <w:rPr>
          <w:rFonts w:ascii="PT Astra Serif" w:eastAsia="Times New Roman" w:hAnsi="PT Astra Serif" w:cs="Arial"/>
          <w:szCs w:val="28"/>
          <w:lang w:eastAsia="ru-RU"/>
        </w:rPr>
        <w:t xml:space="preserve">к </w:t>
      </w:r>
      <w:r w:rsidR="00926238">
        <w:t>решению</w:t>
      </w:r>
      <w:r w:rsidR="00CD088E" w:rsidRPr="007E1CF9">
        <w:rPr>
          <w:rFonts w:ascii="PT Astra Serif" w:eastAsia="Times New Roman" w:hAnsi="PT Astra Serif" w:cs="Arial"/>
          <w:szCs w:val="28"/>
          <w:lang w:eastAsia="ru-RU"/>
        </w:rPr>
        <w:t xml:space="preserve"> </w:t>
      </w:r>
      <w:r w:rsidRPr="007E1CF9">
        <w:rPr>
          <w:rFonts w:ascii="PT Astra Serif" w:eastAsia="Times New Roman" w:hAnsi="PT Astra Serif" w:cs="Arial"/>
          <w:szCs w:val="28"/>
          <w:lang w:eastAsia="ru-RU"/>
        </w:rPr>
        <w:t>Думы Боровского сельского поселения</w:t>
      </w:r>
    </w:p>
    <w:p w:rsidR="007367CB" w:rsidRDefault="007367CB" w:rsidP="00CD088E">
      <w:pPr>
        <w:widowControl w:val="0"/>
        <w:suppressAutoHyphens w:val="0"/>
        <w:autoSpaceDE w:val="0"/>
        <w:autoSpaceDN w:val="0"/>
        <w:adjustRightInd w:val="0"/>
        <w:ind w:left="5669" w:firstLine="1"/>
        <w:jc w:val="left"/>
        <w:rPr>
          <w:rFonts w:ascii="PT Astra Serif" w:eastAsia="Times New Roman" w:hAnsi="PT Astra Serif" w:cs="Arial"/>
          <w:szCs w:val="28"/>
          <w:lang w:eastAsia="ru-RU"/>
        </w:rPr>
      </w:pPr>
      <w:r w:rsidRPr="007E1CF9">
        <w:rPr>
          <w:rFonts w:ascii="PT Astra Serif" w:eastAsia="Times New Roman" w:hAnsi="PT Astra Serif" w:cs="Arial"/>
          <w:szCs w:val="28"/>
          <w:lang w:eastAsia="ru-RU"/>
        </w:rPr>
        <w:t xml:space="preserve">от </w:t>
      </w:r>
      <w:r w:rsidR="00926238">
        <w:rPr>
          <w:rFonts w:ascii="PT Astra Serif" w:eastAsia="Times New Roman" w:hAnsi="PT Astra Serif" w:cs="Arial"/>
          <w:szCs w:val="28"/>
          <w:lang w:eastAsia="ru-RU"/>
        </w:rPr>
        <w:t>21</w:t>
      </w:r>
      <w:r w:rsidR="00CD088E" w:rsidRPr="007E1CF9">
        <w:rPr>
          <w:rFonts w:ascii="PT Astra Serif" w:eastAsia="Times New Roman" w:hAnsi="PT Astra Serif" w:cs="Arial"/>
          <w:szCs w:val="28"/>
          <w:lang w:eastAsia="ru-RU"/>
        </w:rPr>
        <w:t>.0</w:t>
      </w:r>
      <w:r w:rsidR="00926238">
        <w:rPr>
          <w:rFonts w:ascii="PT Astra Serif" w:eastAsia="Times New Roman" w:hAnsi="PT Astra Serif" w:cs="Arial"/>
          <w:szCs w:val="28"/>
          <w:lang w:eastAsia="ru-RU"/>
        </w:rPr>
        <w:t>5</w:t>
      </w:r>
      <w:r w:rsidR="00CD088E" w:rsidRPr="007E1CF9">
        <w:rPr>
          <w:rFonts w:ascii="PT Astra Serif" w:eastAsia="Times New Roman" w:hAnsi="PT Astra Serif" w:cs="Arial"/>
          <w:szCs w:val="28"/>
          <w:lang w:eastAsia="ru-RU"/>
        </w:rPr>
        <w:t>.2025</w:t>
      </w:r>
      <w:r w:rsidRPr="007E1CF9">
        <w:rPr>
          <w:rFonts w:ascii="PT Astra Serif" w:eastAsia="Times New Roman" w:hAnsi="PT Astra Serif" w:cs="Arial"/>
          <w:szCs w:val="28"/>
          <w:lang w:eastAsia="ru-RU"/>
        </w:rPr>
        <w:t xml:space="preserve"> № </w:t>
      </w:r>
      <w:r w:rsidR="00C9071B">
        <w:rPr>
          <w:rFonts w:ascii="PT Astra Serif" w:eastAsia="Times New Roman" w:hAnsi="PT Astra Serif" w:cs="Arial"/>
          <w:szCs w:val="28"/>
          <w:lang w:eastAsia="ru-RU"/>
        </w:rPr>
        <w:t>551</w:t>
      </w:r>
    </w:p>
    <w:p w:rsidR="00926238" w:rsidRPr="007E1CF9" w:rsidRDefault="00926238" w:rsidP="00CD088E">
      <w:pPr>
        <w:widowControl w:val="0"/>
        <w:suppressAutoHyphens w:val="0"/>
        <w:autoSpaceDE w:val="0"/>
        <w:autoSpaceDN w:val="0"/>
        <w:adjustRightInd w:val="0"/>
        <w:ind w:left="5669" w:firstLine="1"/>
        <w:jc w:val="left"/>
        <w:rPr>
          <w:rFonts w:ascii="PT Astra Serif" w:eastAsia="Times New Roman" w:hAnsi="PT Astra Serif" w:cs="Arial"/>
          <w:szCs w:val="28"/>
          <w:lang w:eastAsia="ru-RU"/>
        </w:rPr>
      </w:pPr>
    </w:p>
    <w:p w:rsidR="00926238" w:rsidRDefault="00926238" w:rsidP="00926238">
      <w:pPr>
        <w:tabs>
          <w:tab w:val="left" w:pos="2400"/>
        </w:tabs>
        <w:ind w:firstLine="709"/>
        <w:rPr>
          <w:rFonts w:ascii="PT Astra Serif" w:hAnsi="PT Astra Serif" w:cs="Arial"/>
          <w:b/>
          <w:szCs w:val="28"/>
        </w:rPr>
      </w:pPr>
      <w:r w:rsidRPr="00A111E2">
        <w:rPr>
          <w:rFonts w:ascii="PT Astra Serif" w:hAnsi="PT Astra Serif" w:cs="Arial"/>
          <w:b/>
          <w:szCs w:val="28"/>
        </w:rPr>
        <w:t>Об организации весеннего призыва 202</w:t>
      </w:r>
      <w:r>
        <w:rPr>
          <w:rFonts w:ascii="PT Astra Serif" w:hAnsi="PT Astra Serif" w:cs="Arial"/>
          <w:b/>
          <w:szCs w:val="28"/>
        </w:rPr>
        <w:t>5</w:t>
      </w:r>
      <w:r w:rsidRPr="00A111E2">
        <w:rPr>
          <w:rFonts w:ascii="PT Astra Serif" w:hAnsi="PT Astra Serif" w:cs="Arial"/>
          <w:b/>
          <w:szCs w:val="28"/>
        </w:rPr>
        <w:t xml:space="preserve"> г. на действительную </w:t>
      </w:r>
      <w:r w:rsidRPr="005851D4">
        <w:rPr>
          <w:rFonts w:ascii="PT Astra Serif" w:hAnsi="PT Astra Serif" w:cs="Arial"/>
          <w:b/>
          <w:szCs w:val="28"/>
        </w:rPr>
        <w:t>военную службу.</w:t>
      </w:r>
    </w:p>
    <w:p w:rsidR="00926238" w:rsidRPr="005851D4" w:rsidRDefault="00926238" w:rsidP="00926238">
      <w:pPr>
        <w:tabs>
          <w:tab w:val="left" w:pos="2400"/>
        </w:tabs>
        <w:ind w:firstLine="709"/>
        <w:rPr>
          <w:rFonts w:ascii="PT Astra Serif" w:hAnsi="PT Astra Serif" w:cs="Arial"/>
          <w:b/>
          <w:szCs w:val="28"/>
        </w:rPr>
      </w:pPr>
    </w:p>
    <w:p w:rsidR="001029B1" w:rsidRPr="00000E4F" w:rsidRDefault="00926238" w:rsidP="001029B1">
      <w:pPr>
        <w:ind w:firstLine="709"/>
        <w:jc w:val="both"/>
        <w:rPr>
          <w:rFonts w:ascii="PT Astra Serif" w:hAnsi="PT Astra Serif" w:cs="Arial"/>
          <w:szCs w:val="28"/>
        </w:rPr>
      </w:pPr>
      <w:r w:rsidRPr="005851D4">
        <w:rPr>
          <w:rFonts w:ascii="PT Astra Serif" w:hAnsi="PT Astra Serif" w:cs="Arial"/>
          <w:szCs w:val="28"/>
        </w:rPr>
        <w:t xml:space="preserve"> На воинском учете в муниципальном образовании </w:t>
      </w:r>
      <w:r>
        <w:rPr>
          <w:rFonts w:ascii="PT Astra Serif" w:hAnsi="PT Astra Serif" w:cs="Arial"/>
          <w:szCs w:val="28"/>
        </w:rPr>
        <w:t xml:space="preserve">поселок Боровский на 31 марта 2025 </w:t>
      </w:r>
      <w:r w:rsidRPr="005851D4">
        <w:rPr>
          <w:rFonts w:ascii="PT Astra Serif" w:hAnsi="PT Astra Serif" w:cs="Arial"/>
          <w:szCs w:val="28"/>
        </w:rPr>
        <w:t xml:space="preserve"> </w:t>
      </w:r>
      <w:r w:rsidRPr="00000E4F">
        <w:rPr>
          <w:rFonts w:ascii="PT Astra Serif" w:hAnsi="PT Astra Serif" w:cs="Arial"/>
          <w:szCs w:val="28"/>
        </w:rPr>
        <w:t>состоит   3</w:t>
      </w:r>
      <w:r w:rsidR="001029B1">
        <w:rPr>
          <w:rFonts w:ascii="PT Astra Serif" w:hAnsi="PT Astra Serif" w:cs="Arial"/>
          <w:szCs w:val="28"/>
        </w:rPr>
        <w:t>791</w:t>
      </w:r>
      <w:r w:rsidRPr="00000E4F">
        <w:rPr>
          <w:rFonts w:ascii="PT Astra Serif" w:hAnsi="PT Astra Serif" w:cs="Arial"/>
          <w:szCs w:val="28"/>
        </w:rPr>
        <w:t xml:space="preserve"> граждан, в том числе 3</w:t>
      </w:r>
      <w:r w:rsidR="001029B1">
        <w:rPr>
          <w:rFonts w:ascii="PT Astra Serif" w:hAnsi="PT Astra Serif" w:cs="Arial"/>
          <w:szCs w:val="28"/>
        </w:rPr>
        <w:t>231</w:t>
      </w:r>
      <w:r w:rsidRPr="00000E4F">
        <w:rPr>
          <w:rFonts w:ascii="PT Astra Serif" w:hAnsi="PT Astra Serif" w:cs="Arial"/>
          <w:szCs w:val="28"/>
        </w:rPr>
        <w:t xml:space="preserve"> солдат, сержантов, прапорщиков, матросов,  </w:t>
      </w:r>
      <w:r w:rsidR="001029B1">
        <w:rPr>
          <w:rFonts w:ascii="PT Astra Serif" w:hAnsi="PT Astra Serif" w:cs="Arial"/>
          <w:szCs w:val="28"/>
        </w:rPr>
        <w:t>69</w:t>
      </w:r>
      <w:r w:rsidRPr="00000E4F">
        <w:rPr>
          <w:rFonts w:ascii="PT Astra Serif" w:hAnsi="PT Astra Serif" w:cs="Arial"/>
          <w:szCs w:val="28"/>
        </w:rPr>
        <w:t xml:space="preserve">  офицера и 4</w:t>
      </w:r>
      <w:r w:rsidR="001029B1">
        <w:rPr>
          <w:rFonts w:ascii="PT Astra Serif" w:hAnsi="PT Astra Serif" w:cs="Arial"/>
          <w:szCs w:val="28"/>
        </w:rPr>
        <w:t>91</w:t>
      </w:r>
      <w:r w:rsidRPr="00000E4F">
        <w:rPr>
          <w:rFonts w:ascii="PT Astra Serif" w:hAnsi="PT Astra Serif" w:cs="Arial"/>
          <w:szCs w:val="28"/>
        </w:rPr>
        <w:t xml:space="preserve"> граждан призывного возраста (т.е. от 18 до 30 лет).</w:t>
      </w:r>
    </w:p>
    <w:p w:rsidR="00926238" w:rsidRPr="00111C2A" w:rsidRDefault="00926238" w:rsidP="00926238">
      <w:pPr>
        <w:ind w:firstLine="709"/>
        <w:jc w:val="both"/>
        <w:rPr>
          <w:rFonts w:ascii="PT Astra Serif" w:hAnsi="PT Astra Serif" w:cs="Arial"/>
          <w:szCs w:val="28"/>
        </w:rPr>
      </w:pPr>
      <w:proofErr w:type="gramStart"/>
      <w:r w:rsidRPr="00F137BE">
        <w:rPr>
          <w:rFonts w:ascii="PT Astra Serif" w:hAnsi="PT Astra Serif" w:cs="Arial"/>
          <w:szCs w:val="28"/>
        </w:rPr>
        <w:t>Весенний призыв 202</w:t>
      </w:r>
      <w:r>
        <w:rPr>
          <w:rFonts w:ascii="PT Astra Serif" w:hAnsi="PT Astra Serif" w:cs="Arial"/>
          <w:szCs w:val="28"/>
        </w:rPr>
        <w:t>5</w:t>
      </w:r>
      <w:r w:rsidRPr="00F137BE">
        <w:rPr>
          <w:rFonts w:ascii="PT Astra Serif" w:hAnsi="PT Astra Serif" w:cs="Arial"/>
          <w:szCs w:val="28"/>
        </w:rPr>
        <w:t xml:space="preserve"> года был организован в соответствии с п.1 ст.4 Федерального Закона «О воинской обязанности и военной службе» от 12.03.1998 г. № 53 - ФЗ и согласно плана подготовки и проведения призыва на </w:t>
      </w:r>
      <w:r w:rsidR="001029B1">
        <w:rPr>
          <w:rFonts w:ascii="PT Astra Serif" w:hAnsi="PT Astra Serif" w:cs="Arial"/>
          <w:szCs w:val="28"/>
        </w:rPr>
        <w:t>военную службу граждан 1995-2007</w:t>
      </w:r>
      <w:r w:rsidRPr="00F137BE">
        <w:rPr>
          <w:rFonts w:ascii="PT Astra Serif" w:hAnsi="PT Astra Serif" w:cs="Arial"/>
          <w:szCs w:val="28"/>
        </w:rPr>
        <w:t>г.р</w:t>
      </w:r>
      <w:r w:rsidRPr="00111C2A">
        <w:rPr>
          <w:rFonts w:ascii="PT Astra Serif" w:hAnsi="PT Astra Serif" w:cs="Arial"/>
          <w:szCs w:val="28"/>
        </w:rPr>
        <w:t>. В период весенней призывной кампании 2024 года (с 01.04.202</w:t>
      </w:r>
      <w:r w:rsidR="001029B1">
        <w:rPr>
          <w:rFonts w:ascii="PT Astra Serif" w:hAnsi="PT Astra Serif" w:cs="Arial"/>
          <w:szCs w:val="28"/>
        </w:rPr>
        <w:t>5</w:t>
      </w:r>
      <w:r w:rsidRPr="00111C2A">
        <w:rPr>
          <w:rFonts w:ascii="PT Astra Serif" w:hAnsi="PT Astra Serif" w:cs="Arial"/>
          <w:szCs w:val="28"/>
        </w:rPr>
        <w:t xml:space="preserve"> по 15.07.202</w:t>
      </w:r>
      <w:r w:rsidR="001029B1">
        <w:rPr>
          <w:rFonts w:ascii="PT Astra Serif" w:hAnsi="PT Astra Serif" w:cs="Arial"/>
          <w:szCs w:val="28"/>
        </w:rPr>
        <w:t>5</w:t>
      </w:r>
      <w:r w:rsidRPr="00111C2A">
        <w:rPr>
          <w:rFonts w:ascii="PT Astra Serif" w:hAnsi="PT Astra Serif" w:cs="Arial"/>
          <w:szCs w:val="28"/>
        </w:rPr>
        <w:t xml:space="preserve"> г.) медицинское освидетельствование в Военном комиссариате Тюменского, Нижнетавдинского и Ярковского</w:t>
      </w:r>
      <w:proofErr w:type="gramEnd"/>
      <w:r w:rsidRPr="00111C2A">
        <w:rPr>
          <w:rFonts w:ascii="PT Astra Serif" w:hAnsi="PT Astra Serif" w:cs="Arial"/>
          <w:szCs w:val="28"/>
        </w:rPr>
        <w:t xml:space="preserve"> районов должны пройти </w:t>
      </w:r>
      <w:r w:rsidRPr="0005132F">
        <w:rPr>
          <w:rFonts w:ascii="PT Astra Serif" w:hAnsi="PT Astra Serif" w:cs="Arial"/>
          <w:szCs w:val="28"/>
        </w:rPr>
        <w:t>1</w:t>
      </w:r>
      <w:r w:rsidR="001029B1" w:rsidRPr="0005132F">
        <w:rPr>
          <w:rFonts w:ascii="PT Astra Serif" w:hAnsi="PT Astra Serif" w:cs="Arial"/>
          <w:szCs w:val="28"/>
        </w:rPr>
        <w:t>54</w:t>
      </w:r>
      <w:r w:rsidRPr="00111C2A">
        <w:rPr>
          <w:rFonts w:ascii="PT Astra Serif" w:hAnsi="PT Astra Serif" w:cs="Arial"/>
          <w:szCs w:val="28"/>
        </w:rPr>
        <w:t xml:space="preserve"> призывников муниципального образования поселок Боровский. </w:t>
      </w:r>
    </w:p>
    <w:p w:rsidR="00926238" w:rsidRPr="00111C2A" w:rsidRDefault="00926238" w:rsidP="00926238">
      <w:pPr>
        <w:ind w:firstLine="709"/>
        <w:jc w:val="both"/>
        <w:rPr>
          <w:rFonts w:ascii="PT Astra Serif" w:hAnsi="PT Astra Serif" w:cs="Arial"/>
          <w:szCs w:val="28"/>
        </w:rPr>
      </w:pPr>
      <w:r w:rsidRPr="00111C2A">
        <w:rPr>
          <w:rFonts w:ascii="PT Astra Serif" w:hAnsi="PT Astra Serif" w:cs="Arial"/>
          <w:color w:val="FF0000"/>
          <w:szCs w:val="28"/>
        </w:rPr>
        <w:t xml:space="preserve"> </w:t>
      </w:r>
      <w:proofErr w:type="gramStart"/>
      <w:r w:rsidRPr="00111C2A">
        <w:rPr>
          <w:rFonts w:ascii="PT Astra Serif" w:hAnsi="PT Astra Serif" w:cs="Arial"/>
          <w:szCs w:val="28"/>
        </w:rPr>
        <w:t xml:space="preserve">Медицинские комиссии в военном комиссариате Тюменского, Нижнетавдинского и Ярковского районов  проведены </w:t>
      </w:r>
      <w:r w:rsidR="001029B1">
        <w:rPr>
          <w:rFonts w:ascii="PT Astra Serif" w:hAnsi="PT Astra Serif" w:cs="Arial"/>
          <w:szCs w:val="28"/>
        </w:rPr>
        <w:t>08</w:t>
      </w:r>
      <w:r w:rsidRPr="00111C2A">
        <w:rPr>
          <w:rFonts w:ascii="PT Astra Serif" w:hAnsi="PT Astra Serif" w:cs="Arial"/>
          <w:szCs w:val="28"/>
        </w:rPr>
        <w:t xml:space="preserve"> апреля, 1</w:t>
      </w:r>
      <w:r w:rsidR="001029B1">
        <w:rPr>
          <w:rFonts w:ascii="PT Astra Serif" w:hAnsi="PT Astra Serif" w:cs="Arial"/>
          <w:szCs w:val="28"/>
        </w:rPr>
        <w:t>5</w:t>
      </w:r>
      <w:r w:rsidRPr="00111C2A">
        <w:rPr>
          <w:rFonts w:ascii="PT Astra Serif" w:hAnsi="PT Astra Serif" w:cs="Arial"/>
          <w:szCs w:val="28"/>
        </w:rPr>
        <w:t xml:space="preserve"> и  2</w:t>
      </w:r>
      <w:r w:rsidR="001029B1">
        <w:rPr>
          <w:rFonts w:ascii="PT Astra Serif" w:hAnsi="PT Astra Serif" w:cs="Arial"/>
          <w:szCs w:val="28"/>
        </w:rPr>
        <w:t>9</w:t>
      </w:r>
      <w:r w:rsidRPr="00111C2A">
        <w:rPr>
          <w:rFonts w:ascii="PT Astra Serif" w:hAnsi="PT Astra Serif" w:cs="Arial"/>
          <w:szCs w:val="28"/>
        </w:rPr>
        <w:t xml:space="preserve">  мая 202</w:t>
      </w:r>
      <w:r w:rsidR="001029B1">
        <w:rPr>
          <w:rFonts w:ascii="PT Astra Serif" w:hAnsi="PT Astra Serif" w:cs="Arial"/>
          <w:szCs w:val="28"/>
        </w:rPr>
        <w:t xml:space="preserve">5 </w:t>
      </w:r>
      <w:r w:rsidRPr="00111C2A">
        <w:rPr>
          <w:rFonts w:ascii="PT Astra Serif" w:hAnsi="PT Astra Serif" w:cs="Arial"/>
          <w:szCs w:val="28"/>
        </w:rPr>
        <w:t>года.</w:t>
      </w:r>
      <w:proofErr w:type="gramEnd"/>
    </w:p>
    <w:p w:rsidR="00926238" w:rsidRPr="001029B1" w:rsidRDefault="00926238" w:rsidP="00926238">
      <w:pPr>
        <w:ind w:firstLine="709"/>
        <w:rPr>
          <w:rFonts w:ascii="PT Astra Serif" w:hAnsi="PT Astra Serif" w:cs="Arial"/>
          <w:color w:val="FF0000"/>
          <w:szCs w:val="28"/>
        </w:rPr>
      </w:pPr>
      <w:r w:rsidRPr="00C1243C">
        <w:rPr>
          <w:rFonts w:ascii="PT Astra Serif" w:hAnsi="PT Astra Serif" w:cs="Arial"/>
          <w:szCs w:val="28"/>
        </w:rPr>
        <w:t xml:space="preserve">Снято  </w:t>
      </w:r>
      <w:proofErr w:type="gramStart"/>
      <w:r w:rsidRPr="00C1243C">
        <w:rPr>
          <w:rFonts w:ascii="PT Astra Serif" w:hAnsi="PT Astra Serif" w:cs="Arial"/>
          <w:szCs w:val="28"/>
        </w:rPr>
        <w:t>с призыва во время призывной компании в связи с постановкой на воинский учет</w:t>
      </w:r>
      <w:proofErr w:type="gramEnd"/>
      <w:r w:rsidRPr="00C1243C">
        <w:rPr>
          <w:rFonts w:ascii="PT Astra Serif" w:hAnsi="PT Astra Serif" w:cs="Arial"/>
          <w:szCs w:val="28"/>
        </w:rPr>
        <w:t xml:space="preserve"> по месту учебы, смены </w:t>
      </w:r>
      <w:r w:rsidRPr="00430BBD">
        <w:rPr>
          <w:rFonts w:ascii="PT Astra Serif" w:hAnsi="PT Astra Serif" w:cs="Arial"/>
          <w:szCs w:val="28"/>
        </w:rPr>
        <w:t>адреса -</w:t>
      </w:r>
      <w:r w:rsidR="004F15B4" w:rsidRPr="00430BBD">
        <w:rPr>
          <w:rFonts w:ascii="PT Astra Serif" w:hAnsi="PT Astra Serif" w:cs="Arial"/>
          <w:szCs w:val="28"/>
        </w:rPr>
        <w:t>2</w:t>
      </w:r>
      <w:r w:rsidRPr="00430BBD">
        <w:rPr>
          <w:rFonts w:ascii="PT Astra Serif" w:hAnsi="PT Astra Serif" w:cs="Arial"/>
          <w:szCs w:val="28"/>
        </w:rPr>
        <w:t xml:space="preserve"> чел.</w:t>
      </w:r>
      <w:r w:rsidRPr="001029B1">
        <w:rPr>
          <w:rFonts w:ascii="PT Astra Serif" w:hAnsi="PT Astra Serif" w:cs="Arial"/>
          <w:color w:val="FF0000"/>
          <w:szCs w:val="28"/>
        </w:rPr>
        <w:t xml:space="preserve"> </w:t>
      </w:r>
    </w:p>
    <w:p w:rsidR="00926238" w:rsidRPr="001029B1" w:rsidRDefault="00926238" w:rsidP="00926238">
      <w:pPr>
        <w:ind w:firstLine="709"/>
        <w:rPr>
          <w:rFonts w:ascii="PT Astra Serif" w:hAnsi="PT Astra Serif" w:cs="Arial"/>
          <w:color w:val="FF0000"/>
          <w:szCs w:val="28"/>
        </w:rPr>
      </w:pPr>
    </w:p>
    <w:p w:rsidR="00926238" w:rsidRDefault="00926238" w:rsidP="00926238">
      <w:pPr>
        <w:ind w:firstLine="709"/>
        <w:rPr>
          <w:rFonts w:ascii="PT Astra Serif" w:hAnsi="PT Astra Serif" w:cs="Arial"/>
          <w:color w:val="FF0000"/>
          <w:szCs w:val="28"/>
        </w:rPr>
      </w:pPr>
      <w:r w:rsidRPr="001029B1">
        <w:rPr>
          <w:rFonts w:ascii="PT Astra Serif" w:hAnsi="PT Astra Serif" w:cs="Arial"/>
          <w:szCs w:val="28"/>
        </w:rPr>
        <w:t xml:space="preserve">Вызывается на медицинское освидетельствование на </w:t>
      </w:r>
      <w:r w:rsidR="001029B1" w:rsidRPr="001029B1">
        <w:rPr>
          <w:rFonts w:ascii="PT Astra Serif" w:hAnsi="PT Astra Serif" w:cs="Arial"/>
          <w:szCs w:val="28"/>
        </w:rPr>
        <w:t>29</w:t>
      </w:r>
      <w:r w:rsidRPr="001029B1">
        <w:rPr>
          <w:rFonts w:ascii="PT Astra Serif" w:hAnsi="PT Astra Serif" w:cs="Arial"/>
          <w:szCs w:val="28"/>
        </w:rPr>
        <w:t>.05.</w:t>
      </w:r>
      <w:r w:rsidRPr="00430BBD">
        <w:rPr>
          <w:rFonts w:ascii="PT Astra Serif" w:hAnsi="PT Astra Serif" w:cs="Arial"/>
          <w:szCs w:val="28"/>
        </w:rPr>
        <w:t>202</w:t>
      </w:r>
      <w:r w:rsidR="001029B1" w:rsidRPr="00430BBD">
        <w:rPr>
          <w:rFonts w:ascii="PT Astra Serif" w:hAnsi="PT Astra Serif" w:cs="Arial"/>
          <w:szCs w:val="28"/>
        </w:rPr>
        <w:t>5</w:t>
      </w:r>
      <w:r w:rsidRPr="00430BBD">
        <w:rPr>
          <w:rFonts w:ascii="PT Astra Serif" w:hAnsi="PT Astra Serif" w:cs="Arial"/>
          <w:szCs w:val="28"/>
        </w:rPr>
        <w:t xml:space="preserve"> – </w:t>
      </w:r>
      <w:r w:rsidR="004F15B4" w:rsidRPr="00430BBD">
        <w:rPr>
          <w:rFonts w:ascii="PT Astra Serif" w:hAnsi="PT Astra Serif" w:cs="Arial"/>
          <w:szCs w:val="28"/>
        </w:rPr>
        <w:t>37</w:t>
      </w:r>
      <w:r w:rsidRPr="00430BBD">
        <w:rPr>
          <w:rFonts w:ascii="PT Astra Serif" w:hAnsi="PT Astra Serif" w:cs="Arial"/>
          <w:szCs w:val="28"/>
        </w:rPr>
        <w:t xml:space="preserve"> чел.</w:t>
      </w:r>
    </w:p>
    <w:p w:rsidR="00C1243C" w:rsidRPr="00E1073A" w:rsidRDefault="00C1243C" w:rsidP="00C1243C">
      <w:pPr>
        <w:tabs>
          <w:tab w:val="left" w:pos="7316"/>
        </w:tabs>
        <w:ind w:firstLine="709"/>
        <w:jc w:val="left"/>
        <w:rPr>
          <w:rFonts w:ascii="PT Astra Serif" w:hAnsi="PT Astra Serif" w:cs="Arial"/>
          <w:szCs w:val="28"/>
        </w:rPr>
      </w:pPr>
      <w:r w:rsidRPr="00E1073A">
        <w:rPr>
          <w:rFonts w:ascii="PT Astra Serif" w:hAnsi="PT Astra Serif" w:cs="Arial"/>
          <w:szCs w:val="28"/>
        </w:rPr>
        <w:t xml:space="preserve"> </w:t>
      </w:r>
    </w:p>
    <w:p w:rsidR="00926238" w:rsidRPr="00E1073A" w:rsidRDefault="00926238" w:rsidP="00926238">
      <w:pPr>
        <w:ind w:firstLine="709"/>
        <w:rPr>
          <w:rFonts w:ascii="PT Astra Serif" w:hAnsi="PT Astra Serif" w:cs="Arial"/>
          <w:szCs w:val="28"/>
        </w:rPr>
      </w:pPr>
      <w:r w:rsidRPr="00E1073A">
        <w:rPr>
          <w:rFonts w:ascii="PT Astra Serif" w:hAnsi="PT Astra Serif" w:cs="Arial"/>
          <w:szCs w:val="28"/>
        </w:rPr>
        <w:t xml:space="preserve">Вызывалось на медицинское освидетельствование на </w:t>
      </w:r>
      <w:r w:rsidR="001029B1" w:rsidRPr="00E1073A">
        <w:rPr>
          <w:rFonts w:ascii="PT Astra Serif" w:hAnsi="PT Astra Serif" w:cs="Arial"/>
          <w:szCs w:val="28"/>
        </w:rPr>
        <w:t>16</w:t>
      </w:r>
      <w:r w:rsidRPr="00E1073A">
        <w:rPr>
          <w:rFonts w:ascii="PT Astra Serif" w:hAnsi="PT Astra Serif" w:cs="Arial"/>
          <w:szCs w:val="28"/>
        </w:rPr>
        <w:t>.05.202</w:t>
      </w:r>
      <w:r w:rsidR="001029B1" w:rsidRPr="00E1073A">
        <w:rPr>
          <w:rFonts w:ascii="PT Astra Serif" w:hAnsi="PT Astra Serif" w:cs="Arial"/>
          <w:szCs w:val="28"/>
        </w:rPr>
        <w:t>5</w:t>
      </w:r>
      <w:r w:rsidRPr="00E1073A">
        <w:rPr>
          <w:rFonts w:ascii="PT Astra Serif" w:hAnsi="PT Astra Serif" w:cs="Arial"/>
          <w:szCs w:val="28"/>
        </w:rPr>
        <w:t xml:space="preserve"> – 1</w:t>
      </w:r>
      <w:r w:rsidR="00EE7B71" w:rsidRPr="00E1073A">
        <w:rPr>
          <w:rFonts w:ascii="PT Astra Serif" w:hAnsi="PT Astra Serif" w:cs="Arial"/>
          <w:szCs w:val="28"/>
        </w:rPr>
        <w:t>17</w:t>
      </w:r>
      <w:r w:rsidRPr="00E1073A">
        <w:rPr>
          <w:rFonts w:ascii="PT Astra Serif" w:hAnsi="PT Astra Serif" w:cs="Arial"/>
          <w:szCs w:val="28"/>
        </w:rPr>
        <w:t>чел.</w:t>
      </w:r>
    </w:p>
    <w:p w:rsidR="00926238" w:rsidRPr="00E1073A" w:rsidRDefault="00926238" w:rsidP="00C1243C">
      <w:pPr>
        <w:ind w:firstLine="709"/>
        <w:jc w:val="both"/>
        <w:rPr>
          <w:rFonts w:ascii="PT Astra Serif" w:hAnsi="PT Astra Serif" w:cs="Arial"/>
          <w:szCs w:val="28"/>
        </w:rPr>
      </w:pPr>
      <w:r w:rsidRPr="00E1073A">
        <w:rPr>
          <w:rFonts w:ascii="PT Astra Serif" w:hAnsi="PT Astra Serif" w:cs="Arial"/>
          <w:szCs w:val="28"/>
        </w:rPr>
        <w:t xml:space="preserve">Явились всего: </w:t>
      </w:r>
      <w:r w:rsidR="00EE7B71" w:rsidRPr="00E1073A">
        <w:rPr>
          <w:rFonts w:ascii="PT Astra Serif" w:hAnsi="PT Astra Serif" w:cs="Arial"/>
          <w:b/>
          <w:szCs w:val="28"/>
        </w:rPr>
        <w:t>88</w:t>
      </w:r>
      <w:r w:rsidRPr="00E1073A">
        <w:rPr>
          <w:rFonts w:ascii="PT Astra Serif" w:hAnsi="PT Astra Serif" w:cs="Arial"/>
          <w:b/>
          <w:szCs w:val="28"/>
        </w:rPr>
        <w:t xml:space="preserve"> </w:t>
      </w:r>
      <w:r w:rsidRPr="00E1073A">
        <w:rPr>
          <w:rFonts w:ascii="PT Astra Serif" w:hAnsi="PT Astra Serif" w:cs="Arial"/>
          <w:szCs w:val="28"/>
        </w:rPr>
        <w:t>чел.</w:t>
      </w:r>
    </w:p>
    <w:p w:rsidR="00926238" w:rsidRPr="00E1073A" w:rsidRDefault="00926238" w:rsidP="00EF2EE9">
      <w:pPr>
        <w:ind w:firstLine="709"/>
        <w:jc w:val="left"/>
        <w:rPr>
          <w:rFonts w:ascii="PT Astra Serif" w:hAnsi="PT Astra Serif" w:cs="Arial"/>
          <w:szCs w:val="28"/>
        </w:rPr>
      </w:pPr>
      <w:r w:rsidRPr="00E1073A">
        <w:rPr>
          <w:rFonts w:ascii="PT Astra Serif" w:hAnsi="PT Astra Serif" w:cs="Arial"/>
          <w:szCs w:val="28"/>
        </w:rPr>
        <w:t xml:space="preserve">Явка составила </w:t>
      </w:r>
      <w:r w:rsidR="00EE7B71" w:rsidRPr="00E1073A">
        <w:rPr>
          <w:rFonts w:ascii="PT Astra Serif" w:hAnsi="PT Astra Serif" w:cs="Arial"/>
          <w:szCs w:val="28"/>
        </w:rPr>
        <w:t>75,2</w:t>
      </w:r>
      <w:r w:rsidRPr="00E1073A">
        <w:rPr>
          <w:rFonts w:ascii="PT Astra Serif" w:hAnsi="PT Astra Serif" w:cs="Arial"/>
          <w:szCs w:val="28"/>
        </w:rPr>
        <w:t xml:space="preserve"> % от числа </w:t>
      </w:r>
      <w:proofErr w:type="gramStart"/>
      <w:r w:rsidRPr="00E1073A">
        <w:rPr>
          <w:rFonts w:ascii="PT Astra Serif" w:hAnsi="PT Astra Serif" w:cs="Arial"/>
          <w:szCs w:val="28"/>
        </w:rPr>
        <w:t>вызываемых</w:t>
      </w:r>
      <w:proofErr w:type="gramEnd"/>
      <w:r w:rsidRPr="00E1073A">
        <w:rPr>
          <w:rFonts w:ascii="PT Astra Serif" w:hAnsi="PT Astra Serif" w:cs="Arial"/>
          <w:szCs w:val="28"/>
        </w:rPr>
        <w:t xml:space="preserve"> на </w:t>
      </w:r>
      <w:r w:rsidR="00EF2EE9" w:rsidRPr="00E1073A">
        <w:rPr>
          <w:rFonts w:ascii="PT Astra Serif" w:hAnsi="PT Astra Serif" w:cs="Arial"/>
          <w:szCs w:val="28"/>
        </w:rPr>
        <w:t>16</w:t>
      </w:r>
      <w:r w:rsidRPr="00E1073A">
        <w:rPr>
          <w:rFonts w:ascii="PT Astra Serif" w:hAnsi="PT Astra Serif" w:cs="Arial"/>
          <w:szCs w:val="28"/>
        </w:rPr>
        <w:t>.05.202</w:t>
      </w:r>
      <w:r w:rsidR="00EF2EE9" w:rsidRPr="00E1073A">
        <w:rPr>
          <w:rFonts w:ascii="PT Astra Serif" w:hAnsi="PT Astra Serif" w:cs="Arial"/>
          <w:szCs w:val="28"/>
        </w:rPr>
        <w:t>5</w:t>
      </w:r>
      <w:r w:rsidRPr="00E1073A">
        <w:rPr>
          <w:rFonts w:ascii="PT Astra Serif" w:hAnsi="PT Astra Serif" w:cs="Arial"/>
          <w:szCs w:val="28"/>
        </w:rPr>
        <w:t xml:space="preserve"> (1</w:t>
      </w:r>
      <w:r w:rsidR="00EE7B71" w:rsidRPr="00E1073A">
        <w:rPr>
          <w:rFonts w:ascii="PT Astra Serif" w:hAnsi="PT Astra Serif" w:cs="Arial"/>
          <w:szCs w:val="28"/>
        </w:rPr>
        <w:t>17</w:t>
      </w:r>
      <w:r w:rsidRPr="00E1073A">
        <w:rPr>
          <w:rFonts w:ascii="PT Astra Serif" w:hAnsi="PT Astra Serif" w:cs="Arial"/>
          <w:szCs w:val="28"/>
        </w:rPr>
        <w:t xml:space="preserve"> ч)</w:t>
      </w:r>
    </w:p>
    <w:p w:rsidR="00926238" w:rsidRPr="00E1073A" w:rsidRDefault="00926238" w:rsidP="00EF2EE9">
      <w:pPr>
        <w:ind w:firstLine="709"/>
        <w:jc w:val="left"/>
        <w:rPr>
          <w:rFonts w:ascii="PT Astra Serif" w:hAnsi="PT Astra Serif" w:cs="Arial"/>
          <w:szCs w:val="28"/>
        </w:rPr>
      </w:pPr>
      <w:proofErr w:type="gramStart"/>
      <w:r w:rsidRPr="00E1073A">
        <w:rPr>
          <w:rFonts w:ascii="PT Astra Serif" w:hAnsi="PT Astra Serif" w:cs="Arial"/>
          <w:szCs w:val="28"/>
        </w:rPr>
        <w:t>Не явились -</w:t>
      </w:r>
      <w:r w:rsidR="00EE7B71" w:rsidRPr="00E1073A">
        <w:rPr>
          <w:rFonts w:ascii="PT Astra Serif" w:hAnsi="PT Astra Serif" w:cs="Arial"/>
          <w:szCs w:val="28"/>
        </w:rPr>
        <w:t>2</w:t>
      </w:r>
      <w:r w:rsidRPr="00E1073A">
        <w:rPr>
          <w:rFonts w:ascii="PT Astra Serif" w:hAnsi="PT Astra Serif" w:cs="Arial"/>
          <w:szCs w:val="28"/>
        </w:rPr>
        <w:t>9 чел (_</w:t>
      </w:r>
      <w:r w:rsidR="00EE7B71" w:rsidRPr="00E1073A">
        <w:rPr>
          <w:rFonts w:ascii="PT Astra Serif" w:hAnsi="PT Astra Serif" w:cs="Arial"/>
          <w:szCs w:val="28"/>
        </w:rPr>
        <w:t>24,8</w:t>
      </w:r>
      <w:r w:rsidRPr="00E1073A">
        <w:rPr>
          <w:rFonts w:ascii="PT Astra Serif" w:hAnsi="PT Astra Serif" w:cs="Arial"/>
          <w:szCs w:val="28"/>
        </w:rPr>
        <w:t xml:space="preserve">_% от числа вызываемых на </w:t>
      </w:r>
      <w:r w:rsidR="00EF2EE9" w:rsidRPr="00E1073A">
        <w:rPr>
          <w:rFonts w:ascii="PT Astra Serif" w:hAnsi="PT Astra Serif" w:cs="Arial"/>
          <w:szCs w:val="28"/>
        </w:rPr>
        <w:t>16</w:t>
      </w:r>
      <w:r w:rsidRPr="00E1073A">
        <w:rPr>
          <w:rFonts w:ascii="PT Astra Serif" w:hAnsi="PT Astra Serif" w:cs="Arial"/>
          <w:szCs w:val="28"/>
        </w:rPr>
        <w:t>.05.202</w:t>
      </w:r>
      <w:r w:rsidR="00EF2EE9" w:rsidRPr="00E1073A">
        <w:rPr>
          <w:rFonts w:ascii="PT Astra Serif" w:hAnsi="PT Astra Serif" w:cs="Arial"/>
          <w:szCs w:val="28"/>
        </w:rPr>
        <w:t>5</w:t>
      </w:r>
      <w:r w:rsidRPr="00E1073A">
        <w:rPr>
          <w:rFonts w:ascii="PT Astra Serif" w:hAnsi="PT Astra Serif" w:cs="Arial"/>
          <w:szCs w:val="28"/>
        </w:rPr>
        <w:t xml:space="preserve"> (1</w:t>
      </w:r>
      <w:r w:rsidR="00EE7B71" w:rsidRPr="00E1073A">
        <w:rPr>
          <w:rFonts w:ascii="PT Astra Serif" w:hAnsi="PT Astra Serif" w:cs="Arial"/>
          <w:szCs w:val="28"/>
        </w:rPr>
        <w:t>17</w:t>
      </w:r>
      <w:r w:rsidRPr="00E1073A">
        <w:rPr>
          <w:rFonts w:ascii="PT Astra Serif" w:hAnsi="PT Astra Serif" w:cs="Arial"/>
          <w:szCs w:val="28"/>
        </w:rPr>
        <w:t xml:space="preserve"> ч)</w:t>
      </w:r>
      <w:proofErr w:type="gramEnd"/>
    </w:p>
    <w:p w:rsidR="00926238" w:rsidRPr="00E1073A" w:rsidRDefault="00926238" w:rsidP="00EF2EE9">
      <w:pPr>
        <w:ind w:firstLine="709"/>
        <w:jc w:val="left"/>
        <w:rPr>
          <w:rFonts w:ascii="PT Astra Serif" w:hAnsi="PT Astra Serif" w:cs="Arial"/>
          <w:szCs w:val="28"/>
        </w:rPr>
      </w:pPr>
      <w:proofErr w:type="gramStart"/>
      <w:r w:rsidRPr="00E1073A">
        <w:rPr>
          <w:rFonts w:ascii="PT Astra Serif" w:hAnsi="PT Astra Serif" w:cs="Arial"/>
          <w:szCs w:val="28"/>
        </w:rPr>
        <w:t xml:space="preserve">Направлено на дополнительное обследование с начала призыва  </w:t>
      </w:r>
      <w:r w:rsidR="00EE7B71" w:rsidRPr="00E1073A">
        <w:rPr>
          <w:rFonts w:ascii="PT Astra Serif" w:hAnsi="PT Astra Serif" w:cs="Arial"/>
          <w:szCs w:val="28"/>
        </w:rPr>
        <w:t>57</w:t>
      </w:r>
      <w:r w:rsidRPr="00E1073A">
        <w:rPr>
          <w:rFonts w:ascii="PT Astra Serif" w:hAnsi="PT Astra Serif" w:cs="Arial"/>
          <w:szCs w:val="28"/>
        </w:rPr>
        <w:t xml:space="preserve"> человек</w:t>
      </w:r>
      <w:r w:rsidR="00EE7B71" w:rsidRPr="00E1073A">
        <w:rPr>
          <w:rFonts w:ascii="PT Astra Serif" w:hAnsi="PT Astra Serif" w:cs="Arial"/>
          <w:szCs w:val="28"/>
        </w:rPr>
        <w:t xml:space="preserve"> (64,8  % от числа явившихся (88</w:t>
      </w:r>
      <w:r w:rsidRPr="00E1073A">
        <w:rPr>
          <w:rFonts w:ascii="PT Astra Serif" w:hAnsi="PT Astra Serif" w:cs="Arial"/>
          <w:szCs w:val="28"/>
        </w:rPr>
        <w:t xml:space="preserve">) </w:t>
      </w:r>
      <w:r w:rsidR="00EE7B71" w:rsidRPr="00E1073A">
        <w:rPr>
          <w:rFonts w:ascii="PT Astra Serif" w:hAnsi="PT Astra Serif" w:cs="Arial"/>
          <w:szCs w:val="28"/>
        </w:rPr>
        <w:t xml:space="preserve">на медицинское </w:t>
      </w:r>
      <w:r w:rsidRPr="00E1073A">
        <w:rPr>
          <w:rFonts w:ascii="PT Astra Serif" w:hAnsi="PT Astra Serif" w:cs="Arial"/>
          <w:szCs w:val="28"/>
        </w:rPr>
        <w:t>освидетельствование.</w:t>
      </w:r>
      <w:proofErr w:type="gramEnd"/>
    </w:p>
    <w:p w:rsidR="00926238" w:rsidRPr="00E1073A" w:rsidRDefault="00926238" w:rsidP="00EF2EE9">
      <w:pPr>
        <w:ind w:firstLine="709"/>
        <w:jc w:val="left"/>
        <w:rPr>
          <w:rFonts w:ascii="PT Astra Serif" w:hAnsi="PT Astra Serif" w:cs="Arial"/>
          <w:szCs w:val="28"/>
        </w:rPr>
      </w:pPr>
    </w:p>
    <w:p w:rsidR="00926238" w:rsidRPr="00E1073A" w:rsidRDefault="00430BBD" w:rsidP="00EF2EE9">
      <w:pPr>
        <w:ind w:firstLine="709"/>
        <w:jc w:val="left"/>
        <w:rPr>
          <w:rFonts w:ascii="PT Astra Serif" w:hAnsi="PT Astra Serif" w:cs="Arial"/>
          <w:szCs w:val="28"/>
        </w:rPr>
      </w:pPr>
      <w:r w:rsidRPr="00E1073A">
        <w:rPr>
          <w:rFonts w:ascii="PT Astra Serif" w:hAnsi="PT Astra Serif" w:cs="Arial"/>
          <w:b/>
          <w:szCs w:val="28"/>
        </w:rPr>
        <w:t>32</w:t>
      </w:r>
      <w:r w:rsidR="00926238" w:rsidRPr="00E1073A">
        <w:rPr>
          <w:rFonts w:ascii="PT Astra Serif" w:hAnsi="PT Astra Serif" w:cs="Arial"/>
          <w:b/>
          <w:szCs w:val="28"/>
        </w:rPr>
        <w:t xml:space="preserve"> человек</w:t>
      </w:r>
      <w:r w:rsidR="00AB0204">
        <w:rPr>
          <w:rFonts w:ascii="PT Astra Serif" w:hAnsi="PT Astra Serif" w:cs="Arial"/>
          <w:b/>
          <w:szCs w:val="28"/>
        </w:rPr>
        <w:t>а</w:t>
      </w:r>
      <w:r w:rsidR="00926238" w:rsidRPr="00E1073A">
        <w:rPr>
          <w:rFonts w:ascii="PT Astra Serif" w:hAnsi="PT Astra Serif" w:cs="Arial"/>
          <w:b/>
          <w:szCs w:val="28"/>
        </w:rPr>
        <w:t xml:space="preserve"> </w:t>
      </w:r>
      <w:proofErr w:type="gramStart"/>
      <w:r w:rsidR="00926238" w:rsidRPr="00E1073A">
        <w:rPr>
          <w:rFonts w:ascii="PT Astra Serif" w:hAnsi="PT Astra Serif" w:cs="Arial"/>
          <w:szCs w:val="28"/>
        </w:rPr>
        <w:t>-п</w:t>
      </w:r>
      <w:proofErr w:type="gramEnd"/>
      <w:r w:rsidR="00926238" w:rsidRPr="00E1073A">
        <w:rPr>
          <w:rFonts w:ascii="PT Astra Serif" w:hAnsi="PT Astra Serif" w:cs="Arial"/>
          <w:szCs w:val="28"/>
        </w:rPr>
        <w:t xml:space="preserve">роходят дополнительное обследование на </w:t>
      </w:r>
      <w:r w:rsidR="00EF2EE9" w:rsidRPr="00E1073A">
        <w:rPr>
          <w:rFonts w:ascii="PT Astra Serif" w:hAnsi="PT Astra Serif" w:cs="Arial"/>
          <w:szCs w:val="28"/>
        </w:rPr>
        <w:t>16</w:t>
      </w:r>
      <w:r w:rsidR="00926238" w:rsidRPr="00E1073A">
        <w:rPr>
          <w:rFonts w:ascii="PT Astra Serif" w:hAnsi="PT Astra Serif" w:cs="Arial"/>
          <w:szCs w:val="28"/>
        </w:rPr>
        <w:t>.05.2</w:t>
      </w:r>
      <w:r w:rsidR="00EF2EE9" w:rsidRPr="00E1073A">
        <w:rPr>
          <w:rFonts w:ascii="PT Astra Serif" w:hAnsi="PT Astra Serif" w:cs="Arial"/>
          <w:szCs w:val="28"/>
        </w:rPr>
        <w:t>5</w:t>
      </w:r>
      <w:r w:rsidR="00926238" w:rsidRPr="00E1073A">
        <w:rPr>
          <w:rFonts w:ascii="PT Astra Serif" w:hAnsi="PT Astra Serif" w:cs="Arial"/>
          <w:szCs w:val="28"/>
        </w:rPr>
        <w:t xml:space="preserve"> - из них </w:t>
      </w:r>
      <w:r w:rsidR="00EE7B71" w:rsidRPr="00E1073A">
        <w:rPr>
          <w:rFonts w:ascii="PT Astra Serif" w:hAnsi="PT Astra Serif" w:cs="Arial"/>
          <w:szCs w:val="28"/>
        </w:rPr>
        <w:t>3</w:t>
      </w:r>
      <w:r w:rsidR="00926238" w:rsidRPr="00E1073A">
        <w:rPr>
          <w:rFonts w:ascii="PT Astra Serif" w:hAnsi="PT Astra Serif" w:cs="Arial"/>
          <w:szCs w:val="28"/>
        </w:rPr>
        <w:t xml:space="preserve"> человека проходят обследование у психиатра.</w:t>
      </w:r>
    </w:p>
    <w:p w:rsidR="00926238" w:rsidRPr="00E1073A" w:rsidRDefault="00430BBD" w:rsidP="00EF2EE9">
      <w:pPr>
        <w:ind w:firstLine="709"/>
        <w:jc w:val="left"/>
        <w:rPr>
          <w:rFonts w:ascii="PT Astra Serif" w:hAnsi="PT Astra Serif" w:cs="Arial"/>
          <w:szCs w:val="28"/>
        </w:rPr>
      </w:pPr>
      <w:r w:rsidRPr="00E1073A">
        <w:rPr>
          <w:rFonts w:ascii="PT Astra Serif" w:hAnsi="PT Astra Serif" w:cs="Arial"/>
          <w:szCs w:val="28"/>
        </w:rPr>
        <w:t>3</w:t>
      </w:r>
      <w:r w:rsidR="00926238" w:rsidRPr="00E1073A">
        <w:rPr>
          <w:rFonts w:ascii="PT Astra Serif" w:hAnsi="PT Astra Serif" w:cs="Arial"/>
          <w:szCs w:val="28"/>
        </w:rPr>
        <w:t>7</w:t>
      </w:r>
      <w:r w:rsidR="00926238" w:rsidRPr="00E1073A">
        <w:rPr>
          <w:rFonts w:ascii="PT Astra Serif" w:hAnsi="PT Astra Serif" w:cs="Arial"/>
          <w:b/>
          <w:szCs w:val="28"/>
        </w:rPr>
        <w:t xml:space="preserve"> </w:t>
      </w:r>
      <w:r w:rsidR="00926238" w:rsidRPr="00E1073A">
        <w:rPr>
          <w:rFonts w:ascii="PT Astra Serif" w:hAnsi="PT Astra Serif" w:cs="Arial"/>
          <w:szCs w:val="28"/>
        </w:rPr>
        <w:t xml:space="preserve">чел., с начала призывной компании завершили  дополнительное медицинское обследование, </w:t>
      </w:r>
    </w:p>
    <w:p w:rsidR="00926238" w:rsidRPr="00E1073A" w:rsidRDefault="00926238" w:rsidP="00430BBD">
      <w:pPr>
        <w:pStyle w:val="a9"/>
        <w:numPr>
          <w:ilvl w:val="0"/>
          <w:numId w:val="6"/>
        </w:numPr>
        <w:suppressAutoHyphens w:val="0"/>
        <w:spacing w:after="200" w:line="276" w:lineRule="auto"/>
        <w:jc w:val="left"/>
        <w:rPr>
          <w:rFonts w:ascii="PT Astra Serif" w:hAnsi="PT Astra Serif" w:cs="Arial"/>
          <w:szCs w:val="28"/>
        </w:rPr>
      </w:pPr>
      <w:r w:rsidRPr="00E1073A">
        <w:rPr>
          <w:rFonts w:ascii="PT Astra Serif" w:hAnsi="PT Astra Serif" w:cs="Arial"/>
          <w:b/>
          <w:szCs w:val="28"/>
        </w:rPr>
        <w:t xml:space="preserve">чел. -  </w:t>
      </w:r>
      <w:r w:rsidRPr="00E1073A">
        <w:rPr>
          <w:rFonts w:ascii="PT Astra Serif" w:hAnsi="PT Astra Serif" w:cs="Arial"/>
          <w:szCs w:val="28"/>
        </w:rPr>
        <w:t xml:space="preserve">направлены дела  для подтверждения категории годности в Военном комиссариате Тюменской области для освобождения от несения воинской службы по состоянию здоровья </w:t>
      </w:r>
      <w:proofErr w:type="gramStart"/>
      <w:r w:rsidRPr="00E1073A">
        <w:rPr>
          <w:rFonts w:ascii="PT Astra Serif" w:hAnsi="PT Astra Serif" w:cs="Arial"/>
          <w:szCs w:val="28"/>
        </w:rPr>
        <w:t xml:space="preserve">( </w:t>
      </w:r>
      <w:proofErr w:type="gramEnd"/>
      <w:r w:rsidRPr="00E1073A">
        <w:rPr>
          <w:rFonts w:ascii="PT Astra Serif" w:hAnsi="PT Astra Serif" w:cs="Arial"/>
          <w:szCs w:val="28"/>
        </w:rPr>
        <w:t xml:space="preserve">из них: </w:t>
      </w:r>
    </w:p>
    <w:p w:rsidR="00926238" w:rsidRPr="00E1073A" w:rsidRDefault="00926238" w:rsidP="00EF2EE9">
      <w:pPr>
        <w:ind w:firstLine="709"/>
        <w:jc w:val="left"/>
        <w:rPr>
          <w:rFonts w:ascii="PT Astra Serif" w:hAnsi="PT Astra Serif" w:cs="Arial"/>
          <w:szCs w:val="28"/>
        </w:rPr>
      </w:pPr>
      <w:r w:rsidRPr="00E1073A">
        <w:rPr>
          <w:rFonts w:ascii="PT Astra Serif" w:hAnsi="PT Astra Serif" w:cs="Arial"/>
          <w:szCs w:val="28"/>
        </w:rPr>
        <w:t>___</w:t>
      </w:r>
      <w:r w:rsidR="00430BBD" w:rsidRPr="00E1073A">
        <w:rPr>
          <w:rFonts w:ascii="PT Astra Serif" w:hAnsi="PT Astra Serif" w:cs="Arial"/>
          <w:szCs w:val="28"/>
        </w:rPr>
        <w:t>4</w:t>
      </w:r>
      <w:r w:rsidRPr="00E1073A">
        <w:rPr>
          <w:rFonts w:ascii="PT Astra Serif" w:hAnsi="PT Astra Serif" w:cs="Arial"/>
          <w:szCs w:val="28"/>
        </w:rPr>
        <w:t xml:space="preserve">___ чел. </w:t>
      </w:r>
      <w:proofErr w:type="gramStart"/>
      <w:r w:rsidRPr="00E1073A">
        <w:rPr>
          <w:rFonts w:ascii="PT Astra Serif" w:hAnsi="PT Astra Serif" w:cs="Arial"/>
          <w:szCs w:val="28"/>
        </w:rPr>
        <w:t>-з</w:t>
      </w:r>
      <w:proofErr w:type="gramEnd"/>
      <w:r w:rsidRPr="00E1073A">
        <w:rPr>
          <w:rFonts w:ascii="PT Astra Serif" w:hAnsi="PT Astra Serif" w:cs="Arial"/>
          <w:szCs w:val="28"/>
        </w:rPr>
        <w:t>авершили обследование, получат отсрочку до 1.10.202</w:t>
      </w:r>
      <w:r w:rsidR="00EF2EE9" w:rsidRPr="00E1073A">
        <w:rPr>
          <w:rFonts w:ascii="PT Astra Serif" w:hAnsi="PT Astra Serif" w:cs="Arial"/>
          <w:szCs w:val="28"/>
        </w:rPr>
        <w:t>5</w:t>
      </w:r>
      <w:r w:rsidRPr="00E1073A">
        <w:rPr>
          <w:rFonts w:ascii="PT Astra Serif" w:hAnsi="PT Astra Serif" w:cs="Arial"/>
          <w:szCs w:val="28"/>
        </w:rPr>
        <w:t xml:space="preserve"> по состоянию здоровья ( категория годности Г)</w:t>
      </w:r>
    </w:p>
    <w:p w:rsidR="00926238" w:rsidRPr="00E1073A" w:rsidRDefault="00926238" w:rsidP="00EF2EE9">
      <w:pPr>
        <w:ind w:firstLine="709"/>
        <w:jc w:val="left"/>
        <w:rPr>
          <w:rFonts w:ascii="PT Astra Serif" w:hAnsi="PT Astra Serif" w:cs="Arial"/>
          <w:szCs w:val="28"/>
        </w:rPr>
      </w:pPr>
      <w:r w:rsidRPr="00E1073A">
        <w:rPr>
          <w:rFonts w:ascii="PT Astra Serif" w:hAnsi="PT Astra Serif" w:cs="Arial"/>
          <w:szCs w:val="28"/>
        </w:rPr>
        <w:lastRenderedPageBreak/>
        <w:t>___</w:t>
      </w:r>
      <w:r w:rsidR="00430BBD" w:rsidRPr="00E1073A">
        <w:rPr>
          <w:rFonts w:ascii="PT Astra Serif" w:hAnsi="PT Astra Serif" w:cs="Arial"/>
          <w:szCs w:val="28"/>
        </w:rPr>
        <w:t>19</w:t>
      </w:r>
      <w:r w:rsidRPr="00E1073A">
        <w:rPr>
          <w:rFonts w:ascii="PT Astra Serif" w:hAnsi="PT Astra Serif" w:cs="Arial"/>
          <w:szCs w:val="28"/>
        </w:rPr>
        <w:t xml:space="preserve">___ чел. </w:t>
      </w:r>
      <w:proofErr w:type="gramStart"/>
      <w:r w:rsidRPr="00E1073A">
        <w:rPr>
          <w:rFonts w:ascii="PT Astra Serif" w:hAnsi="PT Astra Serif" w:cs="Arial"/>
          <w:szCs w:val="28"/>
        </w:rPr>
        <w:t>-з</w:t>
      </w:r>
      <w:proofErr w:type="gramEnd"/>
      <w:r w:rsidRPr="00E1073A">
        <w:rPr>
          <w:rFonts w:ascii="PT Astra Serif" w:hAnsi="PT Astra Serif" w:cs="Arial"/>
          <w:szCs w:val="28"/>
        </w:rPr>
        <w:t xml:space="preserve">авершили обследование,   получат освобождены от несения воинской службы по состоянию здоровья ( категория годности В) </w:t>
      </w:r>
    </w:p>
    <w:p w:rsidR="00926238" w:rsidRPr="00E1073A" w:rsidRDefault="00926238" w:rsidP="00EF2EE9">
      <w:pPr>
        <w:ind w:firstLine="709"/>
        <w:jc w:val="left"/>
        <w:rPr>
          <w:rFonts w:ascii="PT Astra Serif" w:hAnsi="PT Astra Serif" w:cs="Arial"/>
          <w:szCs w:val="28"/>
        </w:rPr>
      </w:pPr>
      <w:r w:rsidRPr="00E1073A">
        <w:rPr>
          <w:rFonts w:ascii="PT Astra Serif" w:hAnsi="PT Astra Serif" w:cs="Arial"/>
          <w:szCs w:val="28"/>
        </w:rPr>
        <w:t xml:space="preserve">___0___ чел. </w:t>
      </w:r>
      <w:proofErr w:type="gramStart"/>
      <w:r w:rsidRPr="00E1073A">
        <w:rPr>
          <w:rFonts w:ascii="PT Astra Serif" w:hAnsi="PT Astra Serif" w:cs="Arial"/>
          <w:szCs w:val="28"/>
        </w:rPr>
        <w:t>-з</w:t>
      </w:r>
      <w:proofErr w:type="gramEnd"/>
      <w:r w:rsidRPr="00E1073A">
        <w:rPr>
          <w:rFonts w:ascii="PT Astra Serif" w:hAnsi="PT Astra Serif" w:cs="Arial"/>
          <w:szCs w:val="28"/>
        </w:rPr>
        <w:t>авершил обследование, исключен с воинского учета по состоянию здоровья (категория годности Д)</w:t>
      </w:r>
    </w:p>
    <w:p w:rsidR="00EE7B71" w:rsidRPr="00E1073A" w:rsidRDefault="00EE7B71" w:rsidP="00EF2EE9">
      <w:pPr>
        <w:ind w:firstLine="709"/>
        <w:jc w:val="left"/>
        <w:rPr>
          <w:rFonts w:ascii="PT Astra Serif" w:hAnsi="PT Astra Serif" w:cs="Arial"/>
          <w:szCs w:val="28"/>
        </w:rPr>
      </w:pPr>
    </w:p>
    <w:p w:rsidR="00926238" w:rsidRPr="00E1073A" w:rsidRDefault="00EE7B71" w:rsidP="00EF2EE9">
      <w:pPr>
        <w:ind w:firstLine="709"/>
        <w:jc w:val="left"/>
        <w:rPr>
          <w:rFonts w:ascii="PT Astra Serif" w:hAnsi="PT Astra Serif" w:cs="Arial"/>
          <w:szCs w:val="28"/>
        </w:rPr>
      </w:pPr>
      <w:r w:rsidRPr="00E1073A">
        <w:rPr>
          <w:rFonts w:ascii="PT Astra Serif" w:hAnsi="PT Astra Serif" w:cs="Arial"/>
          <w:szCs w:val="28"/>
        </w:rPr>
        <w:t>__</w:t>
      </w:r>
      <w:r w:rsidRPr="00E1073A">
        <w:rPr>
          <w:rFonts w:ascii="PT Astra Serif" w:hAnsi="PT Astra Serif" w:cs="Arial"/>
          <w:b/>
          <w:szCs w:val="28"/>
        </w:rPr>
        <w:t>1</w:t>
      </w:r>
      <w:r w:rsidRPr="00E1073A">
        <w:rPr>
          <w:rFonts w:ascii="PT Astra Serif" w:hAnsi="PT Astra Serif" w:cs="Arial"/>
          <w:szCs w:val="28"/>
        </w:rPr>
        <w:t>___ чел. - получили отсрочку по семейным обстоятельствам</w:t>
      </w:r>
    </w:p>
    <w:p w:rsidR="00926238" w:rsidRPr="00E1073A" w:rsidRDefault="00926238" w:rsidP="00EF2EE9">
      <w:pPr>
        <w:ind w:firstLine="709"/>
        <w:jc w:val="left"/>
        <w:rPr>
          <w:rFonts w:ascii="PT Astra Serif" w:hAnsi="PT Astra Serif" w:cs="Arial"/>
          <w:szCs w:val="28"/>
        </w:rPr>
      </w:pPr>
      <w:r w:rsidRPr="00E1073A">
        <w:rPr>
          <w:rFonts w:ascii="PT Astra Serif" w:hAnsi="PT Astra Serif" w:cs="Arial"/>
          <w:szCs w:val="28"/>
        </w:rPr>
        <w:t>__</w:t>
      </w:r>
      <w:r w:rsidR="00EE7B71" w:rsidRPr="00E1073A">
        <w:rPr>
          <w:rFonts w:ascii="PT Astra Serif" w:hAnsi="PT Astra Serif" w:cs="Arial"/>
          <w:b/>
          <w:szCs w:val="28"/>
        </w:rPr>
        <w:t>6</w:t>
      </w:r>
      <w:r w:rsidRPr="00E1073A">
        <w:rPr>
          <w:rFonts w:ascii="PT Astra Serif" w:hAnsi="PT Astra Serif" w:cs="Arial"/>
          <w:szCs w:val="28"/>
        </w:rPr>
        <w:t>___ чел. - получили отсрочку по учебе</w:t>
      </w:r>
    </w:p>
    <w:p w:rsidR="00926238" w:rsidRPr="00E1073A" w:rsidRDefault="00926238" w:rsidP="00EF2EE9">
      <w:pPr>
        <w:ind w:firstLine="709"/>
        <w:jc w:val="left"/>
        <w:rPr>
          <w:rFonts w:ascii="PT Astra Serif" w:hAnsi="PT Astra Serif" w:cs="Arial"/>
          <w:szCs w:val="28"/>
        </w:rPr>
      </w:pPr>
      <w:r w:rsidRPr="00E1073A">
        <w:rPr>
          <w:rFonts w:ascii="PT Astra Serif" w:hAnsi="PT Astra Serif" w:cs="Arial"/>
          <w:szCs w:val="28"/>
        </w:rPr>
        <w:t>__</w:t>
      </w:r>
      <w:r w:rsidRPr="00E1073A">
        <w:rPr>
          <w:rFonts w:ascii="PT Astra Serif" w:hAnsi="PT Astra Serif" w:cs="Arial"/>
          <w:b/>
          <w:szCs w:val="28"/>
        </w:rPr>
        <w:t>_</w:t>
      </w:r>
      <w:r w:rsidR="00EE7B71" w:rsidRPr="00E1073A">
        <w:rPr>
          <w:rFonts w:ascii="PT Astra Serif" w:hAnsi="PT Astra Serif" w:cs="Arial"/>
          <w:b/>
          <w:szCs w:val="28"/>
        </w:rPr>
        <w:t>0</w:t>
      </w:r>
      <w:r w:rsidRPr="00E1073A">
        <w:rPr>
          <w:rFonts w:ascii="PT Astra Serif" w:hAnsi="PT Astra Serif" w:cs="Arial"/>
          <w:szCs w:val="28"/>
        </w:rPr>
        <w:t>__ чел.- получат отсрочку по учебе  по достижению 18 лет</w:t>
      </w:r>
    </w:p>
    <w:p w:rsidR="00926238" w:rsidRPr="00E1073A" w:rsidRDefault="00926238" w:rsidP="00EF2EE9">
      <w:pPr>
        <w:spacing w:after="120"/>
        <w:contextualSpacing/>
        <w:jc w:val="left"/>
        <w:rPr>
          <w:rFonts w:ascii="PT Astra Serif" w:hAnsi="PT Astra Serif"/>
          <w:b/>
          <w:szCs w:val="28"/>
        </w:rPr>
      </w:pPr>
    </w:p>
    <w:p w:rsidR="00926238" w:rsidRPr="00E1073A" w:rsidRDefault="00926238" w:rsidP="00926238">
      <w:pPr>
        <w:spacing w:after="120"/>
        <w:contextualSpacing/>
        <w:jc w:val="both"/>
        <w:rPr>
          <w:rFonts w:ascii="PT Astra Serif" w:hAnsi="PT Astra Serif"/>
          <w:b/>
          <w:szCs w:val="28"/>
        </w:rPr>
      </w:pPr>
      <w:r w:rsidRPr="00E1073A">
        <w:rPr>
          <w:rFonts w:ascii="PT Astra Serif" w:hAnsi="PT Astra Serif"/>
          <w:szCs w:val="28"/>
        </w:rPr>
        <w:t>Ушли в РА согласно графику отправок  -</w:t>
      </w:r>
      <w:r w:rsidRPr="00E1073A">
        <w:rPr>
          <w:rFonts w:ascii="PT Astra Serif" w:hAnsi="PT Astra Serif"/>
          <w:b/>
          <w:szCs w:val="28"/>
        </w:rPr>
        <w:t xml:space="preserve"> _</w:t>
      </w:r>
      <w:r w:rsidR="00EE7B71" w:rsidRPr="00E1073A">
        <w:rPr>
          <w:rFonts w:ascii="PT Astra Serif" w:hAnsi="PT Astra Serif"/>
          <w:b/>
          <w:szCs w:val="28"/>
        </w:rPr>
        <w:t>6</w:t>
      </w:r>
      <w:r w:rsidRPr="00E1073A">
        <w:rPr>
          <w:rFonts w:ascii="PT Astra Serif" w:hAnsi="PT Astra Serif"/>
          <w:b/>
          <w:szCs w:val="28"/>
        </w:rPr>
        <w:t>_ человек.</w:t>
      </w:r>
    </w:p>
    <w:p w:rsidR="00926238" w:rsidRPr="00E1073A" w:rsidRDefault="00926238" w:rsidP="00926238">
      <w:pPr>
        <w:spacing w:after="120"/>
        <w:contextualSpacing/>
        <w:jc w:val="both"/>
        <w:rPr>
          <w:rFonts w:ascii="PT Astra Serif" w:hAnsi="PT Astra Serif"/>
          <w:szCs w:val="28"/>
        </w:rPr>
      </w:pPr>
      <w:proofErr w:type="gramStart"/>
      <w:r w:rsidRPr="00E1073A">
        <w:rPr>
          <w:rFonts w:ascii="PT Astra Serif" w:hAnsi="PT Astra Serif"/>
          <w:szCs w:val="28"/>
        </w:rPr>
        <w:t>Предназначены</w:t>
      </w:r>
      <w:proofErr w:type="gramEnd"/>
      <w:r w:rsidRPr="00E1073A">
        <w:rPr>
          <w:rFonts w:ascii="PT Astra Serif" w:hAnsi="PT Astra Serif"/>
          <w:szCs w:val="28"/>
        </w:rPr>
        <w:t xml:space="preserve"> в РА на </w:t>
      </w:r>
      <w:r w:rsidR="00EF2EE9" w:rsidRPr="00E1073A">
        <w:rPr>
          <w:rFonts w:ascii="PT Astra Serif" w:hAnsi="PT Astra Serif"/>
          <w:szCs w:val="28"/>
        </w:rPr>
        <w:t>16</w:t>
      </w:r>
      <w:r w:rsidRPr="00E1073A">
        <w:rPr>
          <w:rFonts w:ascii="PT Astra Serif" w:hAnsi="PT Astra Serif"/>
          <w:szCs w:val="28"/>
        </w:rPr>
        <w:t>.05.202</w:t>
      </w:r>
      <w:r w:rsidR="00EF2EE9" w:rsidRPr="00E1073A">
        <w:rPr>
          <w:rFonts w:ascii="PT Astra Serif" w:hAnsi="PT Astra Serif"/>
          <w:szCs w:val="28"/>
        </w:rPr>
        <w:t>5</w:t>
      </w:r>
      <w:r w:rsidRPr="00E1073A">
        <w:rPr>
          <w:rFonts w:ascii="PT Astra Serif" w:hAnsi="PT Astra Serif"/>
          <w:szCs w:val="28"/>
        </w:rPr>
        <w:t xml:space="preserve"> – </w:t>
      </w:r>
      <w:r w:rsidR="00EE7B71" w:rsidRPr="00E1073A">
        <w:rPr>
          <w:rFonts w:ascii="PT Astra Serif" w:hAnsi="PT Astra Serif"/>
          <w:b/>
          <w:szCs w:val="28"/>
        </w:rPr>
        <w:t>3</w:t>
      </w:r>
      <w:r w:rsidRPr="00E1073A">
        <w:rPr>
          <w:rFonts w:ascii="PT Astra Serif" w:hAnsi="PT Astra Serif"/>
          <w:b/>
          <w:szCs w:val="28"/>
        </w:rPr>
        <w:t xml:space="preserve"> человек;</w:t>
      </w:r>
    </w:p>
    <w:p w:rsidR="00926238" w:rsidRPr="00E1073A" w:rsidRDefault="00926238" w:rsidP="00926238">
      <w:pPr>
        <w:spacing w:after="120"/>
        <w:contextualSpacing/>
        <w:jc w:val="both"/>
        <w:rPr>
          <w:rFonts w:ascii="PT Astra Serif" w:hAnsi="PT Astra Serif"/>
          <w:b/>
          <w:szCs w:val="28"/>
        </w:rPr>
      </w:pPr>
      <w:r w:rsidRPr="00E1073A">
        <w:rPr>
          <w:rFonts w:ascii="PT Astra Serif" w:hAnsi="PT Astra Serif"/>
          <w:szCs w:val="28"/>
        </w:rPr>
        <w:t xml:space="preserve">Назначена дата  контрольной явки для отправки в РА   – </w:t>
      </w:r>
      <w:r w:rsidR="00EE7B71" w:rsidRPr="00E1073A">
        <w:rPr>
          <w:rFonts w:ascii="PT Astra Serif" w:hAnsi="PT Astra Serif"/>
          <w:b/>
          <w:szCs w:val="28"/>
        </w:rPr>
        <w:t>10</w:t>
      </w:r>
      <w:r w:rsidRPr="00E1073A">
        <w:rPr>
          <w:rFonts w:ascii="PT Astra Serif" w:hAnsi="PT Astra Serif"/>
          <w:b/>
          <w:szCs w:val="28"/>
        </w:rPr>
        <w:t xml:space="preserve">  человек;</w:t>
      </w:r>
    </w:p>
    <w:p w:rsidR="00926238" w:rsidRPr="00E1073A" w:rsidRDefault="00926238" w:rsidP="00926238">
      <w:pPr>
        <w:spacing w:after="120"/>
        <w:contextualSpacing/>
        <w:jc w:val="both"/>
        <w:rPr>
          <w:rFonts w:ascii="PT Astra Serif" w:hAnsi="PT Astra Serif"/>
          <w:b/>
          <w:szCs w:val="28"/>
        </w:rPr>
      </w:pPr>
      <w:r w:rsidRPr="00E1073A">
        <w:rPr>
          <w:rFonts w:ascii="PT Astra Serif" w:hAnsi="PT Astra Serif"/>
          <w:szCs w:val="28"/>
        </w:rPr>
        <w:t xml:space="preserve">Назначена явка на   призывную комиссию для предназначения в РА   – </w:t>
      </w:r>
      <w:r w:rsidR="00EE7B71" w:rsidRPr="00E1073A">
        <w:rPr>
          <w:rFonts w:ascii="PT Astra Serif" w:hAnsi="PT Astra Serif"/>
          <w:b/>
          <w:szCs w:val="28"/>
        </w:rPr>
        <w:t>6</w:t>
      </w:r>
      <w:r w:rsidRPr="00E1073A">
        <w:rPr>
          <w:rFonts w:ascii="PT Astra Serif" w:hAnsi="PT Astra Serif"/>
          <w:b/>
          <w:szCs w:val="28"/>
        </w:rPr>
        <w:t xml:space="preserve"> человек;</w:t>
      </w:r>
    </w:p>
    <w:p w:rsidR="00926238" w:rsidRPr="00E1073A" w:rsidRDefault="00926238" w:rsidP="00AB0204">
      <w:pPr>
        <w:jc w:val="both"/>
        <w:rPr>
          <w:rFonts w:ascii="PT Astra Serif" w:hAnsi="PT Astra Serif"/>
          <w:b/>
          <w:szCs w:val="28"/>
        </w:rPr>
      </w:pPr>
      <w:r w:rsidRPr="00E1073A">
        <w:rPr>
          <w:rFonts w:ascii="PT Astra Serif" w:hAnsi="PT Astra Serif"/>
          <w:szCs w:val="28"/>
        </w:rPr>
        <w:t xml:space="preserve">Обжалование решения  призывной комиссии в связи с тем, что  не согласны с выставленной категорией годности,  подлежащие  призыву в вооруженные силы РФ    - </w:t>
      </w:r>
      <w:r w:rsidRPr="00E1073A">
        <w:rPr>
          <w:rFonts w:ascii="PT Astra Serif" w:hAnsi="PT Astra Serif"/>
          <w:b/>
          <w:szCs w:val="28"/>
        </w:rPr>
        <w:t xml:space="preserve">  </w:t>
      </w:r>
      <w:r w:rsidR="00EE7B71" w:rsidRPr="00E1073A">
        <w:rPr>
          <w:rFonts w:ascii="PT Astra Serif" w:hAnsi="PT Astra Serif"/>
          <w:b/>
          <w:szCs w:val="28"/>
        </w:rPr>
        <w:t>1</w:t>
      </w:r>
      <w:r w:rsidR="00AB0204">
        <w:rPr>
          <w:rFonts w:ascii="PT Astra Serif" w:hAnsi="PT Astra Serif"/>
          <w:b/>
          <w:szCs w:val="28"/>
        </w:rPr>
        <w:t xml:space="preserve"> человек</w:t>
      </w:r>
      <w:r w:rsidRPr="00E1073A">
        <w:rPr>
          <w:rFonts w:ascii="PT Astra Serif" w:hAnsi="PT Astra Serif"/>
          <w:b/>
          <w:szCs w:val="28"/>
        </w:rPr>
        <w:t>;</w:t>
      </w:r>
    </w:p>
    <w:p w:rsidR="00926238" w:rsidRPr="00E1073A" w:rsidRDefault="00926238" w:rsidP="00AB0204">
      <w:pPr>
        <w:pStyle w:val="a9"/>
        <w:ind w:left="0"/>
        <w:jc w:val="both"/>
        <w:rPr>
          <w:rFonts w:ascii="PT Astra Serif" w:hAnsi="PT Astra Serif" w:cs="Times New Roman"/>
          <w:szCs w:val="28"/>
        </w:rPr>
      </w:pPr>
      <w:r w:rsidRPr="00E1073A">
        <w:rPr>
          <w:rFonts w:ascii="PT Astra Serif" w:hAnsi="PT Astra Serif" w:cs="Times New Roman"/>
          <w:szCs w:val="28"/>
        </w:rPr>
        <w:t xml:space="preserve">Перенесена дата явки  на медицинскую комиссию,  </w:t>
      </w:r>
      <w:proofErr w:type="gramStart"/>
      <w:r w:rsidRPr="00E1073A">
        <w:rPr>
          <w:rFonts w:ascii="PT Astra Serif" w:hAnsi="PT Astra Serif" w:cs="Times New Roman"/>
          <w:szCs w:val="28"/>
        </w:rPr>
        <w:t>имеющим</w:t>
      </w:r>
      <w:proofErr w:type="gramEnd"/>
      <w:r w:rsidRPr="00E1073A">
        <w:rPr>
          <w:rFonts w:ascii="PT Astra Serif" w:hAnsi="PT Astra Serif" w:cs="Times New Roman"/>
          <w:szCs w:val="28"/>
        </w:rPr>
        <w:t xml:space="preserve"> отсрочку по учебе до 30.06.202</w:t>
      </w:r>
      <w:r w:rsidR="00EF2EE9" w:rsidRPr="00E1073A">
        <w:rPr>
          <w:rFonts w:ascii="PT Astra Serif" w:hAnsi="PT Astra Serif" w:cs="Times New Roman"/>
          <w:szCs w:val="28"/>
        </w:rPr>
        <w:t>5</w:t>
      </w:r>
      <w:r w:rsidRPr="00E1073A">
        <w:rPr>
          <w:rFonts w:ascii="PT Astra Serif" w:hAnsi="PT Astra Serif" w:cs="Times New Roman"/>
          <w:szCs w:val="28"/>
        </w:rPr>
        <w:t xml:space="preserve">  по уважительной причине </w:t>
      </w:r>
      <w:r w:rsidR="00EE7B71" w:rsidRPr="00E1073A">
        <w:rPr>
          <w:rFonts w:ascii="PT Astra Serif" w:hAnsi="PT Astra Serif" w:cs="Times New Roman"/>
          <w:szCs w:val="28"/>
        </w:rPr>
        <w:t>–</w:t>
      </w:r>
      <w:r w:rsidRPr="00E1073A">
        <w:rPr>
          <w:rFonts w:ascii="PT Astra Serif" w:hAnsi="PT Astra Serif" w:cs="Times New Roman"/>
          <w:szCs w:val="28"/>
        </w:rPr>
        <w:t xml:space="preserve"> </w:t>
      </w:r>
      <w:r w:rsidR="00EE7B71" w:rsidRPr="00E1073A">
        <w:rPr>
          <w:rFonts w:ascii="PT Astra Serif" w:hAnsi="PT Astra Serif" w:cs="Times New Roman"/>
          <w:b/>
          <w:szCs w:val="28"/>
        </w:rPr>
        <w:t xml:space="preserve">1 </w:t>
      </w:r>
      <w:r w:rsidRPr="00E1073A">
        <w:rPr>
          <w:rFonts w:ascii="PT Astra Serif" w:hAnsi="PT Astra Serif" w:cs="Times New Roman"/>
          <w:b/>
          <w:szCs w:val="28"/>
        </w:rPr>
        <w:t>человек</w:t>
      </w:r>
      <w:r w:rsidRPr="00E1073A">
        <w:rPr>
          <w:rFonts w:ascii="PT Astra Serif" w:hAnsi="PT Astra Serif" w:cs="Times New Roman"/>
          <w:szCs w:val="28"/>
        </w:rPr>
        <w:t xml:space="preserve"> </w:t>
      </w:r>
    </w:p>
    <w:p w:rsidR="00EE7B71" w:rsidRPr="00E1073A" w:rsidRDefault="00EE7B71" w:rsidP="00926238">
      <w:pPr>
        <w:pStyle w:val="a9"/>
        <w:ind w:left="0" w:firstLine="709"/>
        <w:rPr>
          <w:rFonts w:ascii="PT Astra Serif" w:hAnsi="PT Astra Serif" w:cs="Times New Roman"/>
          <w:szCs w:val="28"/>
        </w:rPr>
      </w:pPr>
    </w:p>
    <w:p w:rsidR="00926238" w:rsidRPr="00E1073A" w:rsidRDefault="00926238" w:rsidP="00926238">
      <w:pPr>
        <w:pStyle w:val="a9"/>
        <w:ind w:left="0" w:firstLine="709"/>
        <w:rPr>
          <w:rFonts w:ascii="PT Astra Serif" w:hAnsi="PT Astra Serif" w:cs="Times New Roman"/>
          <w:b/>
          <w:szCs w:val="28"/>
        </w:rPr>
      </w:pPr>
      <w:r w:rsidRPr="00E1073A">
        <w:rPr>
          <w:rFonts w:ascii="PT Astra Serif" w:hAnsi="PT Astra Serif" w:cs="Times New Roman"/>
          <w:szCs w:val="28"/>
        </w:rPr>
        <w:t xml:space="preserve"> Всего на </w:t>
      </w:r>
      <w:r w:rsidR="00EF2EE9" w:rsidRPr="00E1073A">
        <w:rPr>
          <w:rFonts w:ascii="PT Astra Serif" w:hAnsi="PT Astra Serif" w:cs="Times New Roman"/>
          <w:szCs w:val="28"/>
        </w:rPr>
        <w:t>1</w:t>
      </w:r>
      <w:r w:rsidR="00EE7B71" w:rsidRPr="00E1073A">
        <w:rPr>
          <w:rFonts w:ascii="PT Astra Serif" w:hAnsi="PT Astra Serif" w:cs="Times New Roman"/>
          <w:szCs w:val="28"/>
        </w:rPr>
        <w:t>6</w:t>
      </w:r>
      <w:r w:rsidRPr="00E1073A">
        <w:rPr>
          <w:rFonts w:ascii="PT Astra Serif" w:hAnsi="PT Astra Serif" w:cs="Times New Roman"/>
          <w:szCs w:val="28"/>
        </w:rPr>
        <w:t>.05.202</w:t>
      </w:r>
      <w:r w:rsidR="00EF2EE9" w:rsidRPr="00E1073A">
        <w:rPr>
          <w:rFonts w:ascii="PT Astra Serif" w:hAnsi="PT Astra Serif" w:cs="Times New Roman"/>
          <w:szCs w:val="28"/>
        </w:rPr>
        <w:t>5</w:t>
      </w:r>
      <w:r w:rsidRPr="00E1073A">
        <w:rPr>
          <w:rFonts w:ascii="PT Astra Serif" w:hAnsi="PT Astra Serif" w:cs="Times New Roman"/>
          <w:szCs w:val="28"/>
        </w:rPr>
        <w:t xml:space="preserve"> не явились для прохождения медицинской комиссии  - </w:t>
      </w:r>
      <w:r w:rsidR="00EE7B71" w:rsidRPr="00E1073A">
        <w:rPr>
          <w:rFonts w:ascii="PT Astra Serif" w:hAnsi="PT Astra Serif" w:cs="Times New Roman"/>
          <w:b/>
          <w:szCs w:val="28"/>
        </w:rPr>
        <w:t>2</w:t>
      </w:r>
      <w:r w:rsidRPr="00E1073A">
        <w:rPr>
          <w:rFonts w:ascii="PT Astra Serif" w:hAnsi="PT Astra Serif" w:cs="Times New Roman"/>
          <w:b/>
          <w:szCs w:val="28"/>
        </w:rPr>
        <w:t xml:space="preserve">9 человек; </w:t>
      </w:r>
    </w:p>
    <w:p w:rsidR="00926238" w:rsidRPr="00E1073A" w:rsidRDefault="00926238" w:rsidP="00926238">
      <w:pPr>
        <w:pStyle w:val="a9"/>
        <w:ind w:left="0" w:firstLine="709"/>
        <w:rPr>
          <w:rFonts w:ascii="PT Astra Serif" w:hAnsi="PT Astra Serif" w:cs="Times New Roman"/>
          <w:szCs w:val="28"/>
        </w:rPr>
      </w:pPr>
      <w:r w:rsidRPr="00E1073A">
        <w:rPr>
          <w:rFonts w:ascii="PT Astra Serif" w:hAnsi="PT Astra Serif" w:cs="Times New Roman"/>
          <w:szCs w:val="28"/>
        </w:rPr>
        <w:t xml:space="preserve">Не явились для прохождения медицинской комиссии,  имеют право на отсрочку до 30.06.2023 г. по учебе,- </w:t>
      </w:r>
      <w:r w:rsidR="00E1073A" w:rsidRPr="00E1073A">
        <w:rPr>
          <w:rFonts w:ascii="PT Astra Serif" w:hAnsi="PT Astra Serif" w:cs="Times New Roman"/>
          <w:b/>
          <w:szCs w:val="28"/>
        </w:rPr>
        <w:t>9</w:t>
      </w:r>
      <w:r w:rsidRPr="00E1073A">
        <w:rPr>
          <w:rFonts w:ascii="PT Astra Serif" w:hAnsi="PT Astra Serif" w:cs="Times New Roman"/>
          <w:b/>
          <w:szCs w:val="28"/>
        </w:rPr>
        <w:t xml:space="preserve"> ч</w:t>
      </w:r>
      <w:r w:rsidRPr="00E1073A">
        <w:rPr>
          <w:rFonts w:ascii="PT Astra Serif" w:hAnsi="PT Astra Serif" w:cs="Times New Roman"/>
          <w:szCs w:val="28"/>
        </w:rPr>
        <w:t>еловек</w:t>
      </w:r>
    </w:p>
    <w:p w:rsidR="00926238" w:rsidRPr="00E1073A" w:rsidRDefault="00926238" w:rsidP="00926238">
      <w:pPr>
        <w:pStyle w:val="a9"/>
        <w:ind w:left="0" w:firstLine="709"/>
        <w:rPr>
          <w:rFonts w:ascii="PT Astra Serif" w:hAnsi="PT Astra Serif" w:cs="Times New Roman"/>
          <w:b/>
          <w:szCs w:val="28"/>
        </w:rPr>
      </w:pPr>
      <w:r w:rsidRPr="00E1073A">
        <w:rPr>
          <w:rFonts w:ascii="PT Astra Serif" w:hAnsi="PT Astra Serif" w:cs="Times New Roman"/>
          <w:szCs w:val="28"/>
        </w:rPr>
        <w:t>Не явились для прохождения медицинской комиссии,  без уважительной причины  -</w:t>
      </w:r>
      <w:r w:rsidR="00EE7B71" w:rsidRPr="00E1073A">
        <w:rPr>
          <w:rFonts w:ascii="PT Astra Serif" w:hAnsi="PT Astra Serif" w:cs="Times New Roman"/>
          <w:szCs w:val="28"/>
        </w:rPr>
        <w:t>20</w:t>
      </w:r>
      <w:r w:rsidR="00AB0204">
        <w:rPr>
          <w:rFonts w:ascii="PT Astra Serif" w:hAnsi="PT Astra Serif" w:cs="Times New Roman"/>
          <w:b/>
          <w:szCs w:val="28"/>
        </w:rPr>
        <w:t xml:space="preserve"> человек</w:t>
      </w:r>
      <w:r w:rsidRPr="00E1073A">
        <w:rPr>
          <w:rFonts w:ascii="PT Astra Serif" w:hAnsi="PT Astra Serif" w:cs="Times New Roman"/>
          <w:b/>
          <w:szCs w:val="28"/>
        </w:rPr>
        <w:t xml:space="preserve">; </w:t>
      </w:r>
      <w:r w:rsidRPr="00E1073A">
        <w:rPr>
          <w:rFonts w:ascii="PT Astra Serif" w:hAnsi="PT Astra Serif" w:cs="Times New Roman"/>
          <w:szCs w:val="28"/>
        </w:rPr>
        <w:t xml:space="preserve">из них: </w:t>
      </w:r>
    </w:p>
    <w:p w:rsidR="00926238" w:rsidRPr="00E1073A" w:rsidRDefault="00926238" w:rsidP="00926238">
      <w:pPr>
        <w:pStyle w:val="a9"/>
        <w:ind w:left="0" w:firstLine="709"/>
        <w:rPr>
          <w:rFonts w:ascii="PT Astra Serif" w:hAnsi="PT Astra Serif" w:cs="Times New Roman"/>
          <w:szCs w:val="28"/>
        </w:rPr>
      </w:pPr>
      <w:r w:rsidRPr="00E1073A">
        <w:rPr>
          <w:rFonts w:ascii="PT Astra Serif" w:hAnsi="PT Astra Serif" w:cs="Times New Roman"/>
          <w:szCs w:val="28"/>
        </w:rPr>
        <w:t>1</w:t>
      </w:r>
      <w:r w:rsidR="00EE7B71" w:rsidRPr="00E1073A">
        <w:rPr>
          <w:rFonts w:ascii="PT Astra Serif" w:hAnsi="PT Astra Serif" w:cs="Times New Roman"/>
          <w:szCs w:val="28"/>
        </w:rPr>
        <w:t>8</w:t>
      </w:r>
      <w:r w:rsidRPr="00E1073A">
        <w:rPr>
          <w:rFonts w:ascii="PT Astra Serif" w:hAnsi="PT Astra Serif" w:cs="Times New Roman"/>
          <w:szCs w:val="28"/>
        </w:rPr>
        <w:t xml:space="preserve"> человек находятся в длительном розыске,</w:t>
      </w:r>
    </w:p>
    <w:p w:rsidR="00926238" w:rsidRPr="00E1073A" w:rsidRDefault="00926238" w:rsidP="00926238">
      <w:pPr>
        <w:pStyle w:val="a9"/>
        <w:ind w:left="0" w:firstLine="709"/>
        <w:rPr>
          <w:rFonts w:ascii="PT Astra Serif" w:hAnsi="PT Astra Serif" w:cs="Times New Roman"/>
          <w:szCs w:val="28"/>
        </w:rPr>
      </w:pPr>
      <w:r w:rsidRPr="00E1073A">
        <w:rPr>
          <w:rFonts w:ascii="PT Astra Serif" w:hAnsi="PT Astra Serif" w:cs="Times New Roman"/>
          <w:szCs w:val="28"/>
        </w:rPr>
        <w:t xml:space="preserve">2   человек находятся в текущем розыске, не имеют право на отсрочку,   не явились без уважительной причины </w:t>
      </w:r>
    </w:p>
    <w:p w:rsidR="00926238" w:rsidRPr="00E1073A" w:rsidRDefault="00926238" w:rsidP="00926238">
      <w:pPr>
        <w:contextualSpacing/>
        <w:jc w:val="both"/>
        <w:rPr>
          <w:rFonts w:ascii="PT Astra Serif" w:hAnsi="PT Astra Serif" w:cs="Arial"/>
          <w:b/>
          <w:szCs w:val="28"/>
          <w:highlight w:val="yellow"/>
        </w:rPr>
      </w:pPr>
    </w:p>
    <w:p w:rsidR="00926238" w:rsidRPr="00E1073A" w:rsidRDefault="00926238" w:rsidP="00926238">
      <w:pPr>
        <w:ind w:firstLine="709"/>
        <w:jc w:val="both"/>
        <w:rPr>
          <w:rFonts w:ascii="PT Astra Serif" w:hAnsi="PT Astra Serif" w:cs="Arial"/>
          <w:b/>
          <w:szCs w:val="28"/>
        </w:rPr>
      </w:pPr>
      <w:r w:rsidRPr="00E1073A">
        <w:rPr>
          <w:rFonts w:ascii="PT Astra Serif" w:hAnsi="PT Astra Serif" w:cs="Arial"/>
          <w:b/>
          <w:szCs w:val="28"/>
        </w:rPr>
        <w:t>Постоянно ведется следующая работа:</w:t>
      </w:r>
    </w:p>
    <w:p w:rsidR="00926238" w:rsidRPr="004F659F" w:rsidRDefault="00926238" w:rsidP="00926238">
      <w:pPr>
        <w:ind w:firstLine="709"/>
        <w:jc w:val="both"/>
        <w:rPr>
          <w:rFonts w:ascii="PT Astra Serif" w:hAnsi="PT Astra Serif" w:cs="Arial"/>
          <w:szCs w:val="28"/>
        </w:rPr>
      </w:pPr>
      <w:r w:rsidRPr="004F659F">
        <w:rPr>
          <w:rFonts w:ascii="PT Astra Serif" w:hAnsi="PT Astra Serif" w:cs="Arial"/>
          <w:szCs w:val="28"/>
        </w:rPr>
        <w:t>1. Разъяснительная работа специалистов ВУС о необходимости прохождения медицинского освидетельствования и своевременности завершения дополнительного обследования с призывниками и их родителями по телефону и при личной встрече. Ознакомление с ответственностью за уклонение:</w:t>
      </w:r>
    </w:p>
    <w:p w:rsidR="00926238" w:rsidRPr="00863804" w:rsidRDefault="00926238" w:rsidP="001029B1">
      <w:pPr>
        <w:spacing w:line="360" w:lineRule="atLeast"/>
        <w:jc w:val="both"/>
        <w:rPr>
          <w:color w:val="000000"/>
          <w:sz w:val="27"/>
          <w:szCs w:val="27"/>
        </w:rPr>
      </w:pPr>
      <w:r w:rsidRPr="00863804">
        <w:rPr>
          <w:rFonts w:ascii="PT Astra Serif" w:hAnsi="PT Astra Serif" w:cs="Arial"/>
          <w:szCs w:val="28"/>
        </w:rPr>
        <w:t xml:space="preserve">          - уклонение от медицинского обследования, </w:t>
      </w:r>
      <w:r w:rsidRPr="005851D4">
        <w:rPr>
          <w:color w:val="000000"/>
          <w:sz w:val="27"/>
          <w:szCs w:val="27"/>
        </w:rPr>
        <w:t>либо обследования по направлению комиссии по постановке граждан на воинский учет</w:t>
      </w:r>
      <w:r w:rsidRPr="00863804">
        <w:rPr>
          <w:color w:val="000000"/>
          <w:sz w:val="27"/>
          <w:szCs w:val="27"/>
        </w:rPr>
        <w:t xml:space="preserve">, </w:t>
      </w:r>
      <w:r w:rsidRPr="005851D4">
        <w:rPr>
          <w:color w:val="000000"/>
          <w:sz w:val="27"/>
          <w:szCs w:val="27"/>
        </w:rPr>
        <w:t xml:space="preserve"> по направлению призывной комиссии </w:t>
      </w:r>
      <w:r w:rsidRPr="00863804">
        <w:rPr>
          <w:rFonts w:ascii="PT Astra Serif" w:hAnsi="PT Astra Serif" w:cs="Arial"/>
          <w:szCs w:val="28"/>
        </w:rPr>
        <w:t>согласно ст. 21.6 КоАП РФ влечет предупреждение или наложение административного штрафа в размере</w:t>
      </w:r>
      <w:r w:rsidRPr="00863804">
        <w:rPr>
          <w:color w:val="000000"/>
          <w:sz w:val="27"/>
          <w:szCs w:val="27"/>
        </w:rPr>
        <w:t xml:space="preserve"> </w:t>
      </w:r>
      <w:r w:rsidRPr="005851D4">
        <w:rPr>
          <w:color w:val="000000"/>
          <w:sz w:val="27"/>
          <w:szCs w:val="27"/>
        </w:rPr>
        <w:t>влечет предупреждение или наложение административного штрафа в размере от пятнадцати тысяч до двадцати пяти тысяч рублей.</w:t>
      </w:r>
      <w:r w:rsidRPr="00863804">
        <w:rPr>
          <w:color w:val="000000"/>
          <w:sz w:val="27"/>
          <w:szCs w:val="27"/>
        </w:rPr>
        <w:t xml:space="preserve"> </w:t>
      </w:r>
    </w:p>
    <w:p w:rsidR="00926238" w:rsidRPr="00863804" w:rsidRDefault="00926238" w:rsidP="00926238">
      <w:pPr>
        <w:jc w:val="both"/>
        <w:rPr>
          <w:rFonts w:ascii="PT Astra Serif" w:hAnsi="PT Astra Serif" w:cs="Arial"/>
          <w:szCs w:val="28"/>
        </w:rPr>
      </w:pPr>
      <w:r w:rsidRPr="00863804">
        <w:rPr>
          <w:rFonts w:ascii="PT Astra Serif" w:hAnsi="PT Astra Serif" w:cs="Arial"/>
          <w:szCs w:val="28"/>
        </w:rPr>
        <w:t xml:space="preserve">         -уклонение от прохождения военной службы, в соответствии со ст. 328 УК РФ  при отсутствии законных оснований  для освобождения от этой служб</w:t>
      </w:r>
      <w:proofErr w:type="gramStart"/>
      <w:r w:rsidRPr="00863804">
        <w:rPr>
          <w:rFonts w:ascii="PT Astra Serif" w:hAnsi="PT Astra Serif" w:cs="Arial"/>
          <w:szCs w:val="28"/>
        </w:rPr>
        <w:t>ы-</w:t>
      </w:r>
      <w:proofErr w:type="gramEnd"/>
      <w:r w:rsidRPr="00863804">
        <w:rPr>
          <w:rFonts w:ascii="PT Astra Serif" w:hAnsi="PT Astra Serif" w:cs="Arial"/>
          <w:szCs w:val="28"/>
        </w:rPr>
        <w:t xml:space="preserve"> </w:t>
      </w:r>
      <w:r w:rsidRPr="00863804">
        <w:rPr>
          <w:color w:val="000000"/>
          <w:sz w:val="27"/>
          <w:szCs w:val="27"/>
        </w:rP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926238" w:rsidRDefault="00926238" w:rsidP="00926238">
      <w:pPr>
        <w:ind w:firstLine="709"/>
        <w:jc w:val="both"/>
        <w:rPr>
          <w:rFonts w:ascii="PT Astra Serif" w:hAnsi="PT Astra Serif" w:cs="Arial"/>
          <w:szCs w:val="28"/>
        </w:rPr>
      </w:pPr>
      <w:proofErr w:type="gramStart"/>
      <w:r w:rsidRPr="00863804">
        <w:rPr>
          <w:rFonts w:ascii="PT Astra Serif" w:hAnsi="PT Astra Serif" w:cs="Arial"/>
          <w:szCs w:val="28"/>
        </w:rPr>
        <w:t xml:space="preserve">- уклонение </w:t>
      </w:r>
      <w:r w:rsidRPr="00863804">
        <w:rPr>
          <w:color w:val="000000"/>
          <w:sz w:val="27"/>
          <w:szCs w:val="27"/>
        </w:rPr>
        <w:t>от прохождения альтернативной гражданской службы лиц, освобожденных от военной службы, -</w:t>
      </w:r>
      <w:r w:rsidRPr="00863804">
        <w:rPr>
          <w:rFonts w:ascii="PT Astra Serif" w:hAnsi="PT Astra Serif" w:cs="Arial"/>
          <w:szCs w:val="28"/>
        </w:rPr>
        <w:t xml:space="preserve"> в соответствии со ст. 328 УК РФ наказывается </w:t>
      </w:r>
      <w:r w:rsidRPr="00863804">
        <w:rPr>
          <w:color w:val="000000"/>
          <w:sz w:val="27"/>
          <w:szCs w:val="27"/>
        </w:rPr>
        <w:t xml:space="preserve">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r w:rsidRPr="00863804">
        <w:rPr>
          <w:rFonts w:ascii="PT Astra Serif" w:hAnsi="PT Astra Serif" w:cs="Arial"/>
          <w:szCs w:val="28"/>
        </w:rPr>
        <w:t>.</w:t>
      </w:r>
      <w:proofErr w:type="gramEnd"/>
    </w:p>
    <w:p w:rsidR="00926238" w:rsidRDefault="00926238" w:rsidP="00926238">
      <w:pPr>
        <w:pStyle w:val="ab"/>
        <w:autoSpaceDE w:val="0"/>
        <w:autoSpaceDN w:val="0"/>
        <w:jc w:val="both"/>
        <w:rPr>
          <w:rFonts w:ascii="PT Astra Serif" w:hAnsi="PT Astra Serif" w:cs="Helvetica"/>
          <w:sz w:val="28"/>
          <w:szCs w:val="28"/>
        </w:rPr>
      </w:pPr>
      <w:r>
        <w:rPr>
          <w:rFonts w:ascii="PT Astra Serif" w:hAnsi="PT Astra Serif" w:cs="Arial"/>
          <w:sz w:val="28"/>
          <w:szCs w:val="28"/>
        </w:rPr>
        <w:t xml:space="preserve">        </w:t>
      </w:r>
      <w:r>
        <w:rPr>
          <w:rFonts w:ascii="PT Astra Serif" w:hAnsi="PT Astra Serif" w:cs="Helvetica"/>
          <w:sz w:val="28"/>
          <w:szCs w:val="28"/>
        </w:rPr>
        <w:t xml:space="preserve"> </w:t>
      </w:r>
      <w:r w:rsidRPr="00B939C6">
        <w:rPr>
          <w:rFonts w:ascii="PT Astra Serif" w:hAnsi="PT Astra Serif" w:cs="Helvetica"/>
          <w:sz w:val="28"/>
          <w:szCs w:val="28"/>
        </w:rPr>
        <w:t xml:space="preserve">На руководителей и других должностных лиц (работников) организаций, ответственных за военно-учетную работу, возложена обязанность </w:t>
      </w:r>
      <w:proofErr w:type="gramStart"/>
      <w:r w:rsidRPr="00B939C6">
        <w:rPr>
          <w:rFonts w:ascii="PT Astra Serif" w:hAnsi="PT Astra Serif" w:cs="Helvetica"/>
          <w:sz w:val="28"/>
          <w:szCs w:val="28"/>
        </w:rPr>
        <w:t>оповещать</w:t>
      </w:r>
      <w:proofErr w:type="gramEnd"/>
      <w:r w:rsidRPr="00B939C6">
        <w:rPr>
          <w:rFonts w:ascii="PT Astra Serif" w:hAnsi="PT Astra Serif" w:cs="Helvetica"/>
          <w:sz w:val="28"/>
          <w:szCs w:val="28"/>
        </w:rPr>
        <w:t xml:space="preserve"> граждан о вызовах в военкомат при поступлении повесток (в т. ч. в электронной форме), а также обеспечивать гражданам возможность своевременной явки по повестке</w:t>
      </w:r>
      <w:r>
        <w:rPr>
          <w:rFonts w:ascii="PT Astra Serif" w:hAnsi="PT Astra Serif" w:cs="Helvetica"/>
          <w:sz w:val="28"/>
          <w:szCs w:val="28"/>
        </w:rPr>
        <w:t xml:space="preserve">. </w:t>
      </w:r>
      <w:proofErr w:type="gramStart"/>
      <w:r w:rsidRPr="00B939C6">
        <w:rPr>
          <w:rFonts w:ascii="PT Astra Serif" w:hAnsi="PT Astra Serif" w:cs="Helvetica"/>
          <w:sz w:val="28"/>
          <w:szCs w:val="28"/>
        </w:rPr>
        <w:t>За нарушение этих требований установлен штраф):</w:t>
      </w:r>
      <w:proofErr w:type="gramEnd"/>
    </w:p>
    <w:p w:rsidR="00926238" w:rsidRDefault="00926238" w:rsidP="00926238">
      <w:pPr>
        <w:pStyle w:val="ab"/>
        <w:autoSpaceDE w:val="0"/>
        <w:autoSpaceDN w:val="0"/>
        <w:rPr>
          <w:rFonts w:ascii="PT Astra Serif" w:hAnsi="PT Astra Serif" w:cs="Helvetica"/>
          <w:sz w:val="28"/>
          <w:szCs w:val="28"/>
        </w:rPr>
      </w:pPr>
      <w:r>
        <w:rPr>
          <w:rFonts w:ascii="PT Astra Serif" w:hAnsi="PT Astra Serif" w:cs="Helvetica"/>
          <w:sz w:val="28"/>
          <w:szCs w:val="28"/>
        </w:rPr>
        <w:t xml:space="preserve">- </w:t>
      </w:r>
      <w:r w:rsidRPr="00B939C6">
        <w:rPr>
          <w:rFonts w:ascii="PT Astra Serif" w:hAnsi="PT Astra Serif" w:cs="Helvetica"/>
          <w:sz w:val="28"/>
          <w:szCs w:val="28"/>
        </w:rPr>
        <w:t>на должностных лиц в размере от 40 000 до 50 0000 рублей,</w:t>
      </w:r>
    </w:p>
    <w:p w:rsidR="00926238" w:rsidRPr="00B939C6" w:rsidRDefault="00926238" w:rsidP="00926238">
      <w:pPr>
        <w:pStyle w:val="ab"/>
        <w:autoSpaceDE w:val="0"/>
        <w:autoSpaceDN w:val="0"/>
        <w:rPr>
          <w:rFonts w:ascii="PT Astra Serif" w:hAnsi="PT Astra Serif" w:cs="Helvetica"/>
          <w:sz w:val="28"/>
          <w:szCs w:val="28"/>
        </w:rPr>
      </w:pPr>
      <w:r>
        <w:rPr>
          <w:rFonts w:ascii="PT Astra Serif" w:hAnsi="PT Astra Serif" w:cs="Helvetica"/>
          <w:sz w:val="28"/>
          <w:szCs w:val="28"/>
        </w:rPr>
        <w:t xml:space="preserve">- </w:t>
      </w:r>
      <w:r w:rsidRPr="00B939C6">
        <w:rPr>
          <w:rFonts w:ascii="PT Astra Serif" w:hAnsi="PT Astra Serif" w:cs="Helvetica"/>
          <w:sz w:val="28"/>
          <w:szCs w:val="28"/>
        </w:rPr>
        <w:t>на юридических лиц – от 350 000 до 400 000 рублей.</w:t>
      </w:r>
    </w:p>
    <w:p w:rsidR="00926238" w:rsidRPr="00A0383B" w:rsidRDefault="00926238" w:rsidP="00926238">
      <w:pPr>
        <w:ind w:firstLine="709"/>
        <w:jc w:val="both"/>
        <w:rPr>
          <w:rFonts w:ascii="PT Astra Serif" w:hAnsi="PT Astra Serif" w:cs="Arial"/>
          <w:szCs w:val="28"/>
        </w:rPr>
      </w:pPr>
      <w:r w:rsidRPr="00A0383B">
        <w:rPr>
          <w:rFonts w:ascii="PT Astra Serif" w:hAnsi="PT Astra Serif" w:cs="Arial"/>
          <w:szCs w:val="28"/>
        </w:rPr>
        <w:t>2. Информирование заведующего филиалом ГБУЗ ТО «Областная больница №19» Боровская больница С.Ю. Харламовой и ответственного специалиста о призывниках, направленных на дополнительное обследование в целях оказания содействия в проведении обследования (распределения призывников по участкам, назначении ответственных врачей и др.) и осуществлением контроля своевременности прохождения обследования призывниками.</w:t>
      </w:r>
    </w:p>
    <w:p w:rsidR="00926238" w:rsidRPr="0002660F" w:rsidRDefault="00926238" w:rsidP="00926238">
      <w:pPr>
        <w:ind w:firstLine="709"/>
        <w:jc w:val="both"/>
        <w:rPr>
          <w:rFonts w:ascii="PT Astra Serif" w:hAnsi="PT Astra Serif" w:cs="Arial"/>
          <w:szCs w:val="28"/>
          <w:highlight w:val="yellow"/>
        </w:rPr>
      </w:pPr>
    </w:p>
    <w:p w:rsidR="00926238" w:rsidRPr="0002660F" w:rsidRDefault="00926238" w:rsidP="00926238">
      <w:pPr>
        <w:ind w:firstLine="709"/>
        <w:jc w:val="both"/>
        <w:rPr>
          <w:rFonts w:ascii="PT Astra Serif" w:hAnsi="PT Astra Serif" w:cs="Arial"/>
          <w:szCs w:val="28"/>
        </w:rPr>
      </w:pPr>
      <w:r w:rsidRPr="0002660F">
        <w:rPr>
          <w:rFonts w:ascii="PT Astra Serif" w:hAnsi="PT Astra Serif" w:cs="Arial"/>
          <w:szCs w:val="28"/>
        </w:rPr>
        <w:t xml:space="preserve">3. Взаимодействие в ежедневном режиме специалистов ВУС со специалистами поликлиники по отслеживанию своевременности сдачи анализов призывниками. </w:t>
      </w:r>
    </w:p>
    <w:p w:rsidR="00926238" w:rsidRPr="0002660F" w:rsidRDefault="00926238" w:rsidP="00926238">
      <w:pPr>
        <w:ind w:firstLine="709"/>
        <w:jc w:val="both"/>
        <w:rPr>
          <w:rFonts w:ascii="PT Astra Serif" w:hAnsi="PT Astra Serif" w:cs="Arial"/>
          <w:szCs w:val="28"/>
          <w:highlight w:val="yellow"/>
        </w:rPr>
      </w:pPr>
    </w:p>
    <w:p w:rsidR="00926238" w:rsidRPr="0002660F" w:rsidRDefault="00926238" w:rsidP="00926238">
      <w:pPr>
        <w:autoSpaceDE w:val="0"/>
        <w:autoSpaceDN w:val="0"/>
        <w:adjustRightInd w:val="0"/>
        <w:ind w:firstLine="709"/>
        <w:jc w:val="both"/>
        <w:rPr>
          <w:rFonts w:ascii="PT Astra Serif" w:hAnsi="PT Astra Serif" w:cs="Arial"/>
          <w:szCs w:val="28"/>
        </w:rPr>
      </w:pPr>
      <w:r w:rsidRPr="0002660F">
        <w:rPr>
          <w:rFonts w:ascii="PT Astra Serif" w:hAnsi="PT Astra Serif" w:cs="Arial"/>
          <w:szCs w:val="28"/>
        </w:rPr>
        <w:t>4. Контроль специалистами ВУС за своевременным возвратом призывников с дополнительного обследования.</w:t>
      </w:r>
    </w:p>
    <w:p w:rsidR="00926238" w:rsidRPr="0002660F" w:rsidRDefault="00926238" w:rsidP="00926238">
      <w:pPr>
        <w:autoSpaceDE w:val="0"/>
        <w:autoSpaceDN w:val="0"/>
        <w:adjustRightInd w:val="0"/>
        <w:ind w:firstLine="709"/>
        <w:jc w:val="both"/>
        <w:rPr>
          <w:rFonts w:ascii="PT Astra Serif" w:hAnsi="PT Astra Serif" w:cs="Arial"/>
          <w:szCs w:val="28"/>
          <w:highlight w:val="yellow"/>
        </w:rPr>
      </w:pPr>
      <w:r w:rsidRPr="0002660F">
        <w:rPr>
          <w:rFonts w:ascii="PT Astra Serif" w:hAnsi="PT Astra Serif" w:cs="Arial"/>
          <w:szCs w:val="28"/>
          <w:highlight w:val="yellow"/>
        </w:rPr>
        <w:t xml:space="preserve"> </w:t>
      </w:r>
    </w:p>
    <w:p w:rsidR="00926238" w:rsidRPr="004F659F" w:rsidRDefault="00926238" w:rsidP="00926238">
      <w:pPr>
        <w:ind w:firstLine="709"/>
        <w:jc w:val="both"/>
        <w:rPr>
          <w:rFonts w:ascii="PT Astra Serif" w:hAnsi="PT Astra Serif" w:cs="Arial"/>
          <w:szCs w:val="28"/>
        </w:rPr>
      </w:pPr>
      <w:r w:rsidRPr="004F659F">
        <w:rPr>
          <w:rFonts w:ascii="PT Astra Serif" w:hAnsi="PT Astra Serif" w:cs="Arial"/>
          <w:szCs w:val="28"/>
        </w:rPr>
        <w:t>5.На каждого не явившегося по неуважительной причине в назначенный день проведения медицинской комиссии по муниципальному образованию поселок Боровский согласно графику военного комиссариата отправлен пакет документов на имя начальника межмуниципального отдела МВД РФ «Тюменский» Ушатого Алексея Сергеевича для установления места нахождения призывника и доставки его в военный комиссариат</w:t>
      </w:r>
    </w:p>
    <w:p w:rsidR="00926238" w:rsidRPr="0002660F" w:rsidRDefault="00926238" w:rsidP="00926238">
      <w:pPr>
        <w:ind w:firstLine="709"/>
        <w:jc w:val="both"/>
        <w:rPr>
          <w:rFonts w:ascii="PT Astra Serif" w:hAnsi="PT Astra Serif" w:cs="Arial"/>
          <w:color w:val="FF0000"/>
          <w:szCs w:val="28"/>
          <w:highlight w:val="yellow"/>
        </w:rPr>
      </w:pPr>
    </w:p>
    <w:p w:rsidR="00926238" w:rsidRPr="001029B1" w:rsidRDefault="00926238" w:rsidP="00926238">
      <w:pPr>
        <w:ind w:firstLine="709"/>
        <w:jc w:val="both"/>
        <w:rPr>
          <w:rFonts w:ascii="PT Astra Serif" w:hAnsi="PT Astra Serif" w:cs="Arial"/>
          <w:color w:val="FF0000"/>
          <w:szCs w:val="28"/>
        </w:rPr>
      </w:pPr>
      <w:r w:rsidRPr="004F659F">
        <w:rPr>
          <w:rFonts w:ascii="PT Astra Serif" w:hAnsi="PT Astra Serif" w:cs="Arial"/>
          <w:szCs w:val="28"/>
        </w:rPr>
        <w:t xml:space="preserve">6. Проведение совместных рейдов представителями администрации и сотрудниками ОВД с целью доставки уклоняющихся призывников на </w:t>
      </w:r>
      <w:r w:rsidRPr="004F659F">
        <w:rPr>
          <w:rFonts w:ascii="PT Astra Serif" w:hAnsi="PT Astra Serif" w:cs="Arial"/>
          <w:szCs w:val="28"/>
        </w:rPr>
        <w:lastRenderedPageBreak/>
        <w:t xml:space="preserve">медицинскую комиссию. </w:t>
      </w:r>
      <w:proofErr w:type="gramStart"/>
      <w:r w:rsidRPr="004F659F">
        <w:rPr>
          <w:rFonts w:ascii="PT Astra Serif" w:hAnsi="PT Astra Serif" w:cs="Arial"/>
          <w:szCs w:val="28"/>
        </w:rPr>
        <w:t xml:space="preserve">Во время весеннего призыва на </w:t>
      </w:r>
      <w:r w:rsidR="001029B1">
        <w:rPr>
          <w:rFonts w:ascii="PT Astra Serif" w:hAnsi="PT Astra Serif" w:cs="Arial"/>
          <w:szCs w:val="28"/>
        </w:rPr>
        <w:t>1</w:t>
      </w:r>
      <w:r w:rsidR="00AB0204">
        <w:rPr>
          <w:rFonts w:ascii="PT Astra Serif" w:hAnsi="PT Astra Serif" w:cs="Arial"/>
          <w:szCs w:val="28"/>
        </w:rPr>
        <w:t>6</w:t>
      </w:r>
      <w:r w:rsidRPr="00CB72E0">
        <w:rPr>
          <w:rFonts w:ascii="PT Astra Serif" w:hAnsi="PT Astra Serif" w:cs="Arial"/>
          <w:szCs w:val="28"/>
        </w:rPr>
        <w:t>.05.202</w:t>
      </w:r>
      <w:r w:rsidR="001029B1">
        <w:rPr>
          <w:rFonts w:ascii="PT Astra Serif" w:hAnsi="PT Astra Serif" w:cs="Arial"/>
          <w:szCs w:val="28"/>
        </w:rPr>
        <w:t>5</w:t>
      </w:r>
      <w:r w:rsidRPr="00CB72E0">
        <w:rPr>
          <w:rFonts w:ascii="PT Astra Serif" w:hAnsi="PT Astra Serif" w:cs="Arial"/>
          <w:szCs w:val="28"/>
        </w:rPr>
        <w:t xml:space="preserve">  проведено </w:t>
      </w:r>
      <w:r w:rsidR="0005132F" w:rsidRPr="0005132F">
        <w:rPr>
          <w:rFonts w:ascii="PT Astra Serif" w:hAnsi="PT Astra Serif" w:cs="Arial"/>
          <w:szCs w:val="28"/>
        </w:rPr>
        <w:t>2 рейда</w:t>
      </w:r>
      <w:r w:rsidRPr="0005132F">
        <w:rPr>
          <w:rFonts w:ascii="PT Astra Serif" w:hAnsi="PT Astra Serif" w:cs="Arial"/>
          <w:szCs w:val="28"/>
        </w:rPr>
        <w:t xml:space="preserve">:  </w:t>
      </w:r>
      <w:r w:rsidR="0005132F" w:rsidRPr="0005132F">
        <w:rPr>
          <w:rFonts w:ascii="PT Astra Serif" w:hAnsi="PT Astra Serif" w:cs="Arial"/>
          <w:szCs w:val="28"/>
        </w:rPr>
        <w:t>01</w:t>
      </w:r>
      <w:r w:rsidRPr="0005132F">
        <w:rPr>
          <w:rFonts w:ascii="PT Astra Serif" w:hAnsi="PT Astra Serif" w:cs="Arial"/>
          <w:szCs w:val="28"/>
        </w:rPr>
        <w:t>.04.2024 года охвачено - 18 человек (из них 2 получили повестки лично, проведена 1 профилактическая беседа); 23.04.2024 охвачено - 18 человек из них 1 доставлен в военный комиссариат Тюменского, Нижнетавдинского и Ярковского районов, прошел медицинское освидетельствование;  В рейдах участвовали участковые уполномоченные полиции, специалисты ВУС.</w:t>
      </w:r>
      <w:proofErr w:type="gramEnd"/>
      <w:r w:rsidRPr="0005132F">
        <w:rPr>
          <w:rFonts w:ascii="PT Astra Serif" w:hAnsi="PT Astra Serif" w:cs="Arial"/>
          <w:szCs w:val="28"/>
        </w:rPr>
        <w:t xml:space="preserve"> До конца мая планируется провести рейд по доставке граждан, не явившихся в военный комиссариат Тюменского, Нижнетавдинского и Ярковского районов на медицинское обследование, с дополнительного обследования, уклоняющихся от постановки на воинский учет.</w:t>
      </w:r>
    </w:p>
    <w:p w:rsidR="00926238" w:rsidRPr="001029B1" w:rsidRDefault="00926238" w:rsidP="00926238">
      <w:pPr>
        <w:ind w:firstLine="709"/>
        <w:jc w:val="both"/>
        <w:rPr>
          <w:rFonts w:ascii="PT Astra Serif" w:hAnsi="PT Astra Serif" w:cs="Arial"/>
          <w:color w:val="FF0000"/>
          <w:szCs w:val="28"/>
          <w:highlight w:val="yellow"/>
        </w:rPr>
      </w:pPr>
    </w:p>
    <w:p w:rsidR="00926238" w:rsidRPr="0002660F" w:rsidRDefault="00926238" w:rsidP="00926238">
      <w:pPr>
        <w:ind w:firstLine="709"/>
        <w:jc w:val="both"/>
        <w:rPr>
          <w:rFonts w:ascii="PT Astra Serif" w:hAnsi="PT Astra Serif" w:cs="Arial"/>
          <w:szCs w:val="28"/>
        </w:rPr>
      </w:pPr>
      <w:r w:rsidRPr="0002660F">
        <w:rPr>
          <w:rFonts w:ascii="PT Astra Serif" w:hAnsi="PT Astra Serif" w:cs="Arial"/>
          <w:szCs w:val="28"/>
        </w:rPr>
        <w:t xml:space="preserve"> 7.Отчет о ходе весенней призывной кампании в муниципальном образовании п. Боровский регулярно доводится до главы </w:t>
      </w:r>
      <w:r w:rsidR="001029B1">
        <w:rPr>
          <w:rFonts w:ascii="PT Astra Serif" w:hAnsi="PT Astra Serif" w:cs="Arial"/>
          <w:szCs w:val="28"/>
        </w:rPr>
        <w:t xml:space="preserve">Боровского сельского поселения </w:t>
      </w:r>
      <w:r w:rsidRPr="0002660F">
        <w:rPr>
          <w:rFonts w:ascii="PT Astra Serif" w:hAnsi="PT Astra Serif" w:cs="Arial"/>
          <w:szCs w:val="28"/>
        </w:rPr>
        <w:t xml:space="preserve"> С. В. Сычевой.</w:t>
      </w:r>
    </w:p>
    <w:p w:rsidR="00926238" w:rsidRPr="0002660F" w:rsidRDefault="00926238" w:rsidP="00926238">
      <w:pPr>
        <w:ind w:firstLine="709"/>
        <w:jc w:val="both"/>
        <w:rPr>
          <w:rFonts w:ascii="PT Astra Serif" w:hAnsi="PT Astra Serif" w:cs="Arial"/>
          <w:color w:val="FF0000"/>
          <w:szCs w:val="28"/>
          <w:highlight w:val="yellow"/>
        </w:rPr>
      </w:pPr>
    </w:p>
    <w:p w:rsidR="00926238" w:rsidRPr="003C0908" w:rsidRDefault="00926238" w:rsidP="00926238">
      <w:pPr>
        <w:ind w:firstLine="709"/>
        <w:jc w:val="both"/>
        <w:rPr>
          <w:rFonts w:ascii="PT Astra Serif" w:hAnsi="PT Astra Serif" w:cs="Arial"/>
          <w:szCs w:val="28"/>
        </w:rPr>
      </w:pPr>
      <w:r w:rsidRPr="003C0908">
        <w:rPr>
          <w:rFonts w:ascii="PT Astra Serif" w:hAnsi="PT Astra Serif" w:cs="Arial"/>
          <w:szCs w:val="28"/>
        </w:rPr>
        <w:t xml:space="preserve"> </w:t>
      </w:r>
      <w:r w:rsidRPr="009D7395">
        <w:rPr>
          <w:rFonts w:ascii="PT Astra Serif" w:hAnsi="PT Astra Serif" w:cs="Arial"/>
          <w:szCs w:val="28"/>
        </w:rPr>
        <w:t xml:space="preserve">8. </w:t>
      </w:r>
      <w:r w:rsidR="009D7395" w:rsidRPr="009D7395">
        <w:rPr>
          <w:rFonts w:ascii="PT Astra Serif" w:hAnsi="PT Astra Serif" w:cs="Arial"/>
          <w:szCs w:val="28"/>
        </w:rPr>
        <w:t>16</w:t>
      </w:r>
      <w:r w:rsidRPr="009D7395">
        <w:rPr>
          <w:rFonts w:ascii="PT Astra Serif" w:hAnsi="PT Astra Serif" w:cs="Arial"/>
          <w:szCs w:val="28"/>
        </w:rPr>
        <w:t xml:space="preserve"> мая 202</w:t>
      </w:r>
      <w:r w:rsidR="009D7395" w:rsidRPr="009D7395">
        <w:rPr>
          <w:rFonts w:ascii="PT Astra Serif" w:hAnsi="PT Astra Serif" w:cs="Arial"/>
          <w:szCs w:val="28"/>
        </w:rPr>
        <w:t>5</w:t>
      </w:r>
      <w:r w:rsidRPr="009D7395">
        <w:rPr>
          <w:rFonts w:ascii="PT Astra Serif" w:hAnsi="PT Astra Serif" w:cs="Arial"/>
          <w:szCs w:val="28"/>
        </w:rPr>
        <w:t xml:space="preserve">г. призывники </w:t>
      </w:r>
      <w:r w:rsidR="001029B1" w:rsidRPr="009D7395">
        <w:rPr>
          <w:rFonts w:ascii="PT Astra Serif" w:hAnsi="PT Astra Serif" w:cs="Arial"/>
          <w:szCs w:val="28"/>
        </w:rPr>
        <w:t xml:space="preserve">Боровского сельского поселения </w:t>
      </w:r>
      <w:r w:rsidRPr="009D7395">
        <w:rPr>
          <w:rFonts w:ascii="PT Astra Serif" w:hAnsi="PT Astra Serif" w:cs="Arial"/>
          <w:szCs w:val="28"/>
        </w:rPr>
        <w:t>приняли участие в Районном мероприятии посвященному «Дню призывника Тюменского района».</w:t>
      </w:r>
    </w:p>
    <w:p w:rsidR="00926238" w:rsidRPr="0002660F" w:rsidRDefault="00926238" w:rsidP="00926238">
      <w:pPr>
        <w:ind w:firstLine="709"/>
        <w:jc w:val="both"/>
        <w:rPr>
          <w:rFonts w:ascii="PT Astra Serif" w:hAnsi="PT Astra Serif" w:cs="Arial"/>
          <w:color w:val="FF0000"/>
          <w:szCs w:val="28"/>
          <w:highlight w:val="yellow"/>
        </w:rPr>
      </w:pPr>
    </w:p>
    <w:p w:rsidR="00926238" w:rsidRPr="0002660F" w:rsidRDefault="00926238" w:rsidP="001029B1">
      <w:pPr>
        <w:ind w:firstLine="709"/>
        <w:jc w:val="both"/>
        <w:rPr>
          <w:rFonts w:ascii="PT Astra Serif" w:hAnsi="PT Astra Serif" w:cs="Arial"/>
          <w:szCs w:val="28"/>
          <w:highlight w:val="yellow"/>
        </w:rPr>
      </w:pPr>
      <w:r w:rsidRPr="00863804">
        <w:rPr>
          <w:rFonts w:ascii="PT Astra Serif" w:hAnsi="PT Astra Serif" w:cs="Arial"/>
          <w:szCs w:val="28"/>
        </w:rPr>
        <w:t>9.По резул</w:t>
      </w:r>
      <w:r w:rsidR="001029B1">
        <w:rPr>
          <w:rFonts w:ascii="PT Astra Serif" w:hAnsi="PT Astra Serif" w:cs="Arial"/>
          <w:szCs w:val="28"/>
        </w:rPr>
        <w:t>ьтатам призывных комиссий  на 16</w:t>
      </w:r>
      <w:r w:rsidRPr="00863804">
        <w:rPr>
          <w:rFonts w:ascii="PT Astra Serif" w:hAnsi="PT Astra Serif" w:cs="Arial"/>
          <w:szCs w:val="28"/>
        </w:rPr>
        <w:t>.05.202</w:t>
      </w:r>
      <w:r w:rsidR="001029B1">
        <w:rPr>
          <w:rFonts w:ascii="PT Astra Serif" w:hAnsi="PT Astra Serif" w:cs="Arial"/>
          <w:szCs w:val="28"/>
        </w:rPr>
        <w:t>5</w:t>
      </w:r>
      <w:r w:rsidRPr="00863804">
        <w:rPr>
          <w:rFonts w:ascii="PT Astra Serif" w:hAnsi="PT Astra Serif" w:cs="Arial"/>
          <w:szCs w:val="28"/>
        </w:rPr>
        <w:t xml:space="preserve"> г. в ряды вооруженных сил РФ  планируется отправить</w:t>
      </w:r>
      <w:r>
        <w:rPr>
          <w:rFonts w:ascii="PT Astra Serif" w:hAnsi="PT Astra Serif" w:cs="Arial"/>
          <w:szCs w:val="28"/>
        </w:rPr>
        <w:t xml:space="preserve"> </w:t>
      </w:r>
      <w:r w:rsidR="00AB0204">
        <w:rPr>
          <w:rFonts w:ascii="PT Astra Serif" w:hAnsi="PT Astra Serif" w:cs="Arial"/>
          <w:szCs w:val="28"/>
        </w:rPr>
        <w:t>26</w:t>
      </w:r>
      <w:r>
        <w:rPr>
          <w:rFonts w:ascii="PT Astra Serif" w:hAnsi="PT Astra Serif" w:cs="Arial"/>
          <w:szCs w:val="28"/>
        </w:rPr>
        <w:t xml:space="preserve"> </w:t>
      </w:r>
      <w:r w:rsidRPr="00863804">
        <w:rPr>
          <w:rFonts w:ascii="PT Astra Serif" w:hAnsi="PT Astra Serif" w:cs="Arial"/>
          <w:szCs w:val="28"/>
        </w:rPr>
        <w:t xml:space="preserve"> призывника. </w:t>
      </w:r>
    </w:p>
    <w:p w:rsidR="00926238" w:rsidRPr="0002660F" w:rsidRDefault="00926238" w:rsidP="00926238">
      <w:pPr>
        <w:ind w:firstLine="709"/>
        <w:rPr>
          <w:rFonts w:ascii="PT Astra Serif" w:hAnsi="PT Astra Serif" w:cs="Arial"/>
          <w:color w:val="FF0000"/>
          <w:szCs w:val="28"/>
          <w:highlight w:val="yellow"/>
        </w:rPr>
      </w:pPr>
    </w:p>
    <w:p w:rsidR="00926238" w:rsidRPr="0002660F" w:rsidRDefault="001029B1" w:rsidP="001029B1">
      <w:pPr>
        <w:jc w:val="both"/>
        <w:rPr>
          <w:rFonts w:ascii="PT Astra Serif" w:hAnsi="PT Astra Serif" w:cs="Arial"/>
          <w:szCs w:val="28"/>
        </w:rPr>
      </w:pPr>
      <w:r>
        <w:rPr>
          <w:rFonts w:ascii="PT Astra Serif" w:hAnsi="PT Astra Serif" w:cs="Arial"/>
          <w:szCs w:val="28"/>
        </w:rPr>
        <w:t xml:space="preserve">         </w:t>
      </w:r>
      <w:r w:rsidR="00926238" w:rsidRPr="0002660F">
        <w:rPr>
          <w:rFonts w:ascii="PT Astra Serif" w:hAnsi="PT Astra Serif" w:cs="Arial"/>
          <w:szCs w:val="28"/>
        </w:rPr>
        <w:t xml:space="preserve"> 11. Работа по призыву будет продолжаться до 15 июля 202</w:t>
      </w:r>
      <w:r>
        <w:rPr>
          <w:rFonts w:ascii="PT Astra Serif" w:hAnsi="PT Astra Serif" w:cs="Arial"/>
          <w:szCs w:val="28"/>
        </w:rPr>
        <w:t>5</w:t>
      </w:r>
      <w:r w:rsidR="00926238" w:rsidRPr="0002660F">
        <w:rPr>
          <w:rFonts w:ascii="PT Astra Serif" w:hAnsi="PT Astra Serif" w:cs="Arial"/>
          <w:szCs w:val="28"/>
        </w:rPr>
        <w:t xml:space="preserve"> года. Итоги призывной комиссии будут освещены в СМИ.</w:t>
      </w:r>
    </w:p>
    <w:p w:rsidR="00926238" w:rsidRPr="0002660F" w:rsidRDefault="00926238" w:rsidP="00926238">
      <w:pPr>
        <w:ind w:firstLine="709"/>
        <w:jc w:val="both"/>
        <w:rPr>
          <w:rFonts w:ascii="PT Astra Serif" w:hAnsi="PT Astra Serif" w:cs="Arial"/>
          <w:color w:val="FF0000"/>
          <w:szCs w:val="28"/>
        </w:rPr>
      </w:pPr>
    </w:p>
    <w:p w:rsidR="00926238" w:rsidRPr="0002660F" w:rsidRDefault="00926238" w:rsidP="00926238">
      <w:pPr>
        <w:ind w:firstLine="709"/>
        <w:jc w:val="both"/>
        <w:rPr>
          <w:rFonts w:ascii="PT Astra Serif" w:hAnsi="PT Astra Serif" w:cs="Arial"/>
          <w:szCs w:val="28"/>
        </w:rPr>
      </w:pPr>
      <w:r w:rsidRPr="009D6C15">
        <w:rPr>
          <w:rFonts w:ascii="PT Astra Serif" w:hAnsi="PT Astra Serif" w:cs="Arial"/>
          <w:szCs w:val="28"/>
        </w:rPr>
        <w:t>Начальник отдела по социальным вопросам                    Л.А. Алексеева</w:t>
      </w:r>
      <w:r w:rsidRPr="0002660F">
        <w:rPr>
          <w:rFonts w:ascii="PT Astra Serif" w:hAnsi="PT Astra Serif" w:cs="Arial"/>
          <w:szCs w:val="28"/>
        </w:rPr>
        <w:t xml:space="preserve">  </w:t>
      </w:r>
    </w:p>
    <w:p w:rsidR="00926238" w:rsidRDefault="00926238" w:rsidP="00926238">
      <w:pPr>
        <w:rPr>
          <w:color w:val="FF0000"/>
        </w:rPr>
      </w:pPr>
    </w:p>
    <w:p w:rsidR="007367CB" w:rsidRDefault="007367CB"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1029B1"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1029B1"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1029B1"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1029B1"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1029B1"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1029B1"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1029B1"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1029B1"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B5466C" w:rsidRDefault="00B5466C"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B5466C" w:rsidRDefault="00B5466C"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C9071B" w:rsidRDefault="00C9071B"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C9071B" w:rsidRDefault="00C9071B"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bookmarkStart w:id="0" w:name="_GoBack"/>
      <w:bookmarkEnd w:id="0"/>
    </w:p>
    <w:p w:rsidR="00B5466C" w:rsidRDefault="00B5466C" w:rsidP="007367CB">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p>
    <w:p w:rsidR="001029B1" w:rsidRDefault="00CD4E6C" w:rsidP="00CD4E6C">
      <w:pPr>
        <w:widowControl w:val="0"/>
        <w:suppressAutoHyphens w:val="0"/>
        <w:autoSpaceDE w:val="0"/>
        <w:autoSpaceDN w:val="0"/>
        <w:adjustRightInd w:val="0"/>
        <w:spacing w:before="108" w:after="108"/>
        <w:jc w:val="right"/>
        <w:outlineLvl w:val="0"/>
        <w:rPr>
          <w:rFonts w:ascii="PT Astra Serif" w:eastAsia="Times New Roman" w:hAnsi="PT Astra Serif" w:cs="Arial"/>
          <w:bCs/>
          <w:szCs w:val="28"/>
          <w:lang w:eastAsia="ru-RU"/>
        </w:rPr>
      </w:pPr>
      <w:r>
        <w:rPr>
          <w:rFonts w:ascii="PT Astra Serif" w:eastAsia="Times New Roman" w:hAnsi="PT Astra Serif" w:cs="Arial"/>
          <w:bCs/>
          <w:szCs w:val="28"/>
          <w:lang w:eastAsia="ru-RU"/>
        </w:rPr>
        <w:t xml:space="preserve">05.02.2025г.  </w:t>
      </w:r>
      <w:proofErr w:type="gramStart"/>
      <w:r>
        <w:rPr>
          <w:rFonts w:ascii="PT Astra Serif" w:eastAsia="Times New Roman" w:hAnsi="PT Astra Serif" w:cs="Arial"/>
          <w:bCs/>
          <w:szCs w:val="28"/>
          <w:lang w:eastAsia="ru-RU"/>
        </w:rPr>
        <w:t>размещен</w:t>
      </w:r>
      <w:proofErr w:type="gramEnd"/>
      <w:r>
        <w:rPr>
          <w:rFonts w:ascii="PT Astra Serif" w:eastAsia="Times New Roman" w:hAnsi="PT Astra Serif" w:cs="Arial"/>
          <w:bCs/>
          <w:szCs w:val="28"/>
          <w:lang w:eastAsia="ru-RU"/>
        </w:rPr>
        <w:t xml:space="preserve"> на сайте </w:t>
      </w:r>
    </w:p>
    <w:p w:rsidR="001029B1" w:rsidRDefault="001029B1" w:rsidP="001029B1">
      <w:pPr>
        <w:rPr>
          <w:rFonts w:ascii="PT Astra Serif" w:hAnsi="PT Astra Serif"/>
          <w:sz w:val="26"/>
          <w:szCs w:val="26"/>
        </w:rPr>
      </w:pPr>
      <w:r>
        <w:rPr>
          <w:rFonts w:ascii="PT Astra Serif" w:hAnsi="PT Astra Serif" w:cs="Arial"/>
          <w:sz w:val="26"/>
          <w:szCs w:val="26"/>
        </w:rPr>
        <w:t>О реализации программы «Организация и осуществление первичного воинского на территории муниципального образования поселок Боровский» за 2024 год и плановых показателях на 2025год.</w:t>
      </w:r>
    </w:p>
    <w:tbl>
      <w:tblPr>
        <w:tblW w:w="9348" w:type="dxa"/>
        <w:tblInd w:w="93" w:type="dxa"/>
        <w:tblLayout w:type="fixed"/>
        <w:tblLook w:val="04A0" w:firstRow="1" w:lastRow="0" w:firstColumn="1" w:lastColumn="0" w:noHBand="0" w:noVBand="1"/>
      </w:tblPr>
      <w:tblGrid>
        <w:gridCol w:w="5404"/>
        <w:gridCol w:w="684"/>
        <w:gridCol w:w="992"/>
        <w:gridCol w:w="1134"/>
        <w:gridCol w:w="1134"/>
      </w:tblGrid>
      <w:tr w:rsidR="001029B1" w:rsidTr="004A04D8">
        <w:trPr>
          <w:trHeight w:val="795"/>
        </w:trPr>
        <w:tc>
          <w:tcPr>
            <w:tcW w:w="5402" w:type="dxa"/>
            <w:vMerge w:val="restart"/>
            <w:tcBorders>
              <w:top w:val="single" w:sz="4" w:space="0" w:color="auto"/>
              <w:left w:val="single" w:sz="4" w:space="0" w:color="auto"/>
              <w:bottom w:val="single" w:sz="4" w:space="0" w:color="auto"/>
              <w:right w:val="single" w:sz="4" w:space="0" w:color="auto"/>
            </w:tcBorders>
            <w:vAlign w:val="center"/>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Задачи, цели, показатели</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Ед. изм.</w:t>
            </w:r>
          </w:p>
        </w:tc>
        <w:tc>
          <w:tcPr>
            <w:tcW w:w="2126" w:type="dxa"/>
            <w:gridSpan w:val="2"/>
            <w:tcBorders>
              <w:top w:val="single" w:sz="4" w:space="0" w:color="auto"/>
              <w:left w:val="nil"/>
              <w:bottom w:val="single" w:sz="4" w:space="0" w:color="auto"/>
              <w:right w:val="single" w:sz="4" w:space="0" w:color="auto"/>
            </w:tcBorders>
            <w:vAlign w:val="center"/>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2024 год</w:t>
            </w:r>
            <w:r>
              <w:rPr>
                <w:rFonts w:ascii="PT Astra Serif" w:hAnsi="PT Astra Serif" w:cs="Arial"/>
                <w:sz w:val="26"/>
                <w:szCs w:val="26"/>
              </w:rPr>
              <w:br/>
              <w:t>(отчетный период)</w:t>
            </w:r>
          </w:p>
        </w:tc>
        <w:tc>
          <w:tcPr>
            <w:tcW w:w="1134" w:type="dxa"/>
            <w:tcBorders>
              <w:top w:val="single" w:sz="4" w:space="0" w:color="auto"/>
              <w:left w:val="single" w:sz="4" w:space="0" w:color="auto"/>
              <w:bottom w:val="single" w:sz="4" w:space="0" w:color="auto"/>
              <w:right w:val="single" w:sz="4" w:space="0" w:color="auto"/>
            </w:tcBorders>
          </w:tcPr>
          <w:p w:rsidR="001029B1" w:rsidRDefault="001029B1" w:rsidP="004A04D8">
            <w:pPr>
              <w:spacing w:line="276" w:lineRule="auto"/>
              <w:rPr>
                <w:rFonts w:ascii="PT Astra Serif" w:hAnsi="PT Astra Serif" w:cs="Arial"/>
                <w:sz w:val="26"/>
                <w:szCs w:val="26"/>
              </w:rPr>
            </w:pPr>
          </w:p>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2025  год</w:t>
            </w:r>
          </w:p>
        </w:tc>
      </w:tr>
      <w:tr w:rsidR="001029B1" w:rsidTr="004A04D8">
        <w:trPr>
          <w:trHeight w:val="1545"/>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1029B1" w:rsidRDefault="001029B1" w:rsidP="004A04D8">
            <w:pPr>
              <w:rPr>
                <w:rFonts w:ascii="PT Astra Serif" w:hAnsi="PT Astra Serif" w:cs="Arial"/>
                <w:sz w:val="26"/>
                <w:szCs w:val="26"/>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1029B1" w:rsidRDefault="001029B1" w:rsidP="004A04D8">
            <w:pPr>
              <w:rPr>
                <w:rFonts w:ascii="PT Astra Serif" w:hAnsi="PT Astra Serif" w:cs="Arial"/>
                <w:sz w:val="26"/>
                <w:szCs w:val="26"/>
              </w:rPr>
            </w:pPr>
          </w:p>
        </w:tc>
        <w:tc>
          <w:tcPr>
            <w:tcW w:w="992" w:type="dxa"/>
            <w:tcBorders>
              <w:top w:val="nil"/>
              <w:left w:val="nil"/>
              <w:bottom w:val="single" w:sz="4" w:space="0" w:color="auto"/>
              <w:right w:val="single" w:sz="4" w:space="0" w:color="auto"/>
            </w:tcBorders>
            <w:vAlign w:val="center"/>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Плановое значение на год</w:t>
            </w:r>
          </w:p>
        </w:tc>
        <w:tc>
          <w:tcPr>
            <w:tcW w:w="1134" w:type="dxa"/>
            <w:tcBorders>
              <w:top w:val="nil"/>
              <w:left w:val="nil"/>
              <w:bottom w:val="single" w:sz="4" w:space="0" w:color="auto"/>
              <w:right w:val="single" w:sz="4" w:space="0" w:color="auto"/>
            </w:tcBorders>
            <w:vAlign w:val="center"/>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 xml:space="preserve">Фактическое значение </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Плановое значение на год</w:t>
            </w:r>
          </w:p>
        </w:tc>
      </w:tr>
      <w:tr w:rsidR="001029B1" w:rsidTr="004A04D8">
        <w:trPr>
          <w:trHeight w:val="240"/>
        </w:trPr>
        <w:tc>
          <w:tcPr>
            <w:tcW w:w="5402" w:type="dxa"/>
            <w:tcBorders>
              <w:top w:val="nil"/>
              <w:left w:val="single" w:sz="4" w:space="0" w:color="auto"/>
              <w:bottom w:val="single" w:sz="4" w:space="0" w:color="auto"/>
              <w:right w:val="single" w:sz="4" w:space="0" w:color="auto"/>
            </w:tcBorders>
            <w:noWrap/>
            <w:vAlign w:val="bottom"/>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w:t>
            </w:r>
          </w:p>
        </w:tc>
        <w:tc>
          <w:tcPr>
            <w:tcW w:w="684" w:type="dxa"/>
            <w:tcBorders>
              <w:top w:val="nil"/>
              <w:left w:val="nil"/>
              <w:bottom w:val="single" w:sz="4" w:space="0" w:color="auto"/>
              <w:right w:val="single" w:sz="4" w:space="0" w:color="auto"/>
            </w:tcBorders>
            <w:noWrap/>
            <w:vAlign w:val="bottom"/>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w:t>
            </w:r>
          </w:p>
        </w:tc>
        <w:tc>
          <w:tcPr>
            <w:tcW w:w="992" w:type="dxa"/>
            <w:tcBorders>
              <w:top w:val="nil"/>
              <w:left w:val="nil"/>
              <w:bottom w:val="single" w:sz="4" w:space="0" w:color="auto"/>
              <w:right w:val="single" w:sz="4" w:space="0" w:color="auto"/>
            </w:tcBorders>
            <w:noWrap/>
            <w:vAlign w:val="bottom"/>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w:t>
            </w:r>
          </w:p>
        </w:tc>
        <w:tc>
          <w:tcPr>
            <w:tcW w:w="1134" w:type="dxa"/>
            <w:tcBorders>
              <w:top w:val="nil"/>
              <w:left w:val="nil"/>
              <w:bottom w:val="single" w:sz="4" w:space="0" w:color="auto"/>
              <w:right w:val="single" w:sz="4" w:space="0" w:color="auto"/>
            </w:tcBorders>
            <w:noWrap/>
            <w:vAlign w:val="bottom"/>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6</w:t>
            </w:r>
          </w:p>
        </w:tc>
      </w:tr>
      <w:tr w:rsidR="001029B1" w:rsidTr="004A04D8">
        <w:trPr>
          <w:trHeight w:val="1821"/>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jc w:val="both"/>
              <w:rPr>
                <w:rFonts w:ascii="PT Astra Serif" w:hAnsi="PT Astra Serif" w:cs="Arial"/>
                <w:sz w:val="26"/>
                <w:szCs w:val="26"/>
              </w:rPr>
            </w:pPr>
            <w:r>
              <w:rPr>
                <w:rFonts w:ascii="PT Astra Serif" w:hAnsi="PT Astra Serif" w:cs="Arial"/>
                <w:sz w:val="26"/>
                <w:szCs w:val="26"/>
              </w:rPr>
              <w:t xml:space="preserve">Цель 1. </w:t>
            </w:r>
            <w:proofErr w:type="gramStart"/>
            <w:r>
              <w:rPr>
                <w:rFonts w:ascii="PT Astra Serif" w:hAnsi="PT Astra Serif" w:cs="Arial"/>
                <w:sz w:val="26"/>
                <w:szCs w:val="26"/>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tc>
        <w:tc>
          <w:tcPr>
            <w:tcW w:w="684" w:type="dxa"/>
            <w:tcBorders>
              <w:top w:val="nil"/>
              <w:left w:val="nil"/>
              <w:bottom w:val="single" w:sz="4" w:space="0" w:color="auto"/>
              <w:right w:val="single" w:sz="4" w:space="0" w:color="auto"/>
            </w:tcBorders>
            <w:noWrap/>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 </w:t>
            </w:r>
          </w:p>
        </w:tc>
        <w:tc>
          <w:tcPr>
            <w:tcW w:w="992" w:type="dxa"/>
            <w:tcBorders>
              <w:top w:val="nil"/>
              <w:left w:val="nil"/>
              <w:bottom w:val="single" w:sz="4" w:space="0" w:color="auto"/>
              <w:right w:val="single" w:sz="4" w:space="0" w:color="auto"/>
            </w:tcBorders>
            <w:noWrap/>
            <w:hideMark/>
          </w:tcPr>
          <w:p w:rsidR="001029B1" w:rsidRDefault="001029B1" w:rsidP="004A04D8">
            <w:pPr>
              <w:spacing w:line="276" w:lineRule="auto"/>
              <w:rPr>
                <w:rFonts w:asciiTheme="minorHAnsi" w:hAnsiTheme="minorHAnsi"/>
                <w:sz w:val="22"/>
              </w:rPr>
            </w:pPr>
          </w:p>
        </w:tc>
        <w:tc>
          <w:tcPr>
            <w:tcW w:w="1134" w:type="dxa"/>
            <w:tcBorders>
              <w:top w:val="nil"/>
              <w:left w:val="nil"/>
              <w:bottom w:val="single" w:sz="4" w:space="0" w:color="auto"/>
              <w:right w:val="single" w:sz="4" w:space="0" w:color="auto"/>
            </w:tcBorders>
            <w:noWrap/>
          </w:tcPr>
          <w:p w:rsidR="001029B1" w:rsidRDefault="001029B1" w:rsidP="004A04D8">
            <w:pPr>
              <w:spacing w:line="276" w:lineRule="auto"/>
              <w:jc w:val="right"/>
              <w:rPr>
                <w:rFonts w:ascii="PT Astra Serif" w:hAnsi="PT Astra Serif" w:cs="Arial"/>
                <w:sz w:val="26"/>
                <w:szCs w:val="26"/>
              </w:rPr>
            </w:pPr>
          </w:p>
        </w:tc>
        <w:tc>
          <w:tcPr>
            <w:tcW w:w="1134" w:type="dxa"/>
            <w:tcBorders>
              <w:top w:val="single" w:sz="4" w:space="0" w:color="auto"/>
              <w:left w:val="single" w:sz="4" w:space="0" w:color="auto"/>
              <w:bottom w:val="single" w:sz="4" w:space="0" w:color="auto"/>
              <w:right w:val="single" w:sz="4" w:space="0" w:color="auto"/>
            </w:tcBorders>
          </w:tcPr>
          <w:p w:rsidR="001029B1" w:rsidRDefault="001029B1" w:rsidP="004A04D8">
            <w:pPr>
              <w:spacing w:line="276" w:lineRule="auto"/>
              <w:rPr>
                <w:rFonts w:ascii="PT Astra Serif" w:hAnsi="PT Astra Serif" w:cs="Arial"/>
                <w:sz w:val="26"/>
                <w:szCs w:val="26"/>
              </w:rPr>
            </w:pPr>
          </w:p>
        </w:tc>
      </w:tr>
      <w:tr w:rsidR="001029B1" w:rsidTr="004A04D8">
        <w:trPr>
          <w:trHeight w:val="861"/>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 Показатель эффекта Количество призывников, направленных на службу в Российскую армию</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чел.</w:t>
            </w:r>
          </w:p>
        </w:tc>
        <w:tc>
          <w:tcPr>
            <w:tcW w:w="992" w:type="dxa"/>
            <w:tcBorders>
              <w:top w:val="nil"/>
              <w:left w:val="nil"/>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35</w:t>
            </w:r>
          </w:p>
        </w:tc>
        <w:tc>
          <w:tcPr>
            <w:tcW w:w="1134" w:type="dxa"/>
            <w:tcBorders>
              <w:top w:val="nil"/>
              <w:left w:val="nil"/>
              <w:bottom w:val="single" w:sz="4" w:space="0" w:color="auto"/>
              <w:right w:val="single" w:sz="4" w:space="0" w:color="auto"/>
            </w:tcBorders>
            <w:shd w:val="clear" w:color="auto" w:fill="FFFFFF"/>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35</w:t>
            </w:r>
          </w:p>
        </w:tc>
      </w:tr>
      <w:tr w:rsidR="001029B1" w:rsidTr="004A04D8">
        <w:trPr>
          <w:trHeight w:val="565"/>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  Показатель эффекта Количество уклонистов от службы в Российской армии</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чел.</w:t>
            </w:r>
          </w:p>
        </w:tc>
        <w:tc>
          <w:tcPr>
            <w:tcW w:w="992" w:type="dxa"/>
            <w:tcBorders>
              <w:top w:val="nil"/>
              <w:left w:val="nil"/>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15</w:t>
            </w:r>
          </w:p>
        </w:tc>
        <w:tc>
          <w:tcPr>
            <w:tcW w:w="1134" w:type="dxa"/>
            <w:tcBorders>
              <w:top w:val="nil"/>
              <w:left w:val="nil"/>
              <w:bottom w:val="single" w:sz="4" w:space="0" w:color="auto"/>
              <w:right w:val="single" w:sz="4" w:space="0" w:color="auto"/>
            </w:tcBorders>
            <w:shd w:val="clear" w:color="auto" w:fill="FFFFFF"/>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25</w:t>
            </w:r>
          </w:p>
        </w:tc>
      </w:tr>
      <w:tr w:rsidR="001029B1" w:rsidTr="004A04D8">
        <w:trPr>
          <w:trHeight w:val="842"/>
        </w:trPr>
        <w:tc>
          <w:tcPr>
            <w:tcW w:w="5402" w:type="dxa"/>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Задача 1. Обеспечение исполнения жителями муниципального образования поселок Боровский воинской обязанности</w:t>
            </w:r>
          </w:p>
        </w:tc>
        <w:tc>
          <w:tcPr>
            <w:tcW w:w="684"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 </w:t>
            </w:r>
          </w:p>
        </w:tc>
        <w:tc>
          <w:tcPr>
            <w:tcW w:w="992" w:type="dxa"/>
            <w:tcBorders>
              <w:top w:val="nil"/>
              <w:left w:val="nil"/>
              <w:bottom w:val="single" w:sz="4" w:space="0" w:color="auto"/>
              <w:right w:val="single" w:sz="4" w:space="0" w:color="auto"/>
            </w:tcBorders>
            <w:shd w:val="clear" w:color="auto" w:fill="FFFFFF"/>
          </w:tcPr>
          <w:p w:rsidR="001029B1" w:rsidRDefault="001029B1" w:rsidP="004A04D8">
            <w:pPr>
              <w:spacing w:line="276" w:lineRule="auto"/>
              <w:rPr>
                <w:rFonts w:ascii="PT Astra Serif" w:hAnsi="PT Astra Serif" w:cs="Arial"/>
                <w:sz w:val="26"/>
                <w:szCs w:val="26"/>
              </w:rPr>
            </w:pPr>
          </w:p>
        </w:tc>
        <w:tc>
          <w:tcPr>
            <w:tcW w:w="1134" w:type="dxa"/>
            <w:tcBorders>
              <w:top w:val="nil"/>
              <w:left w:val="nil"/>
              <w:bottom w:val="single" w:sz="4" w:space="0" w:color="auto"/>
              <w:right w:val="single" w:sz="4" w:space="0" w:color="auto"/>
            </w:tcBorders>
            <w:shd w:val="clear" w:color="auto" w:fill="FFFFFF"/>
            <w:noWrap/>
          </w:tcPr>
          <w:p w:rsidR="001029B1" w:rsidRDefault="001029B1" w:rsidP="004A04D8">
            <w:pPr>
              <w:spacing w:line="276" w:lineRule="auto"/>
              <w:jc w:val="right"/>
              <w:rPr>
                <w:rFonts w:ascii="PT Astra Serif" w:hAnsi="PT Astra Serif" w:cs="Arial"/>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029B1" w:rsidRDefault="001029B1" w:rsidP="004A04D8">
            <w:pPr>
              <w:spacing w:line="276" w:lineRule="auto"/>
              <w:rPr>
                <w:rFonts w:ascii="PT Astra Serif" w:hAnsi="PT Astra Serif" w:cs="Arial"/>
                <w:sz w:val="26"/>
                <w:szCs w:val="26"/>
              </w:rPr>
            </w:pPr>
          </w:p>
        </w:tc>
      </w:tr>
      <w:tr w:rsidR="001029B1" w:rsidTr="004A04D8">
        <w:trPr>
          <w:trHeight w:val="1124"/>
        </w:trPr>
        <w:tc>
          <w:tcPr>
            <w:tcW w:w="5402"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 xml:space="preserve">1.1. Количество повесток, разнесенных работниками ВУС  гражданам запаса и гражданам, подлежащих призыву об их вызове в ВК </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шт.</w:t>
            </w:r>
          </w:p>
        </w:tc>
        <w:tc>
          <w:tcPr>
            <w:tcW w:w="992" w:type="dxa"/>
            <w:tcBorders>
              <w:top w:val="nil"/>
              <w:left w:val="nil"/>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456</w:t>
            </w:r>
          </w:p>
        </w:tc>
        <w:tc>
          <w:tcPr>
            <w:tcW w:w="1134" w:type="dxa"/>
            <w:tcBorders>
              <w:top w:val="nil"/>
              <w:left w:val="nil"/>
              <w:bottom w:val="single" w:sz="4" w:space="0" w:color="auto"/>
              <w:right w:val="single" w:sz="4" w:space="0" w:color="auto"/>
            </w:tcBorders>
            <w:shd w:val="clear" w:color="auto" w:fill="FFFFFF"/>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469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660</w:t>
            </w:r>
          </w:p>
        </w:tc>
      </w:tr>
      <w:tr w:rsidR="001029B1" w:rsidTr="004A04D8">
        <w:trPr>
          <w:trHeight w:val="1102"/>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1.2. Доля оповещенных  граждан запаса и граждан, подлежащих призыву об их вызове в  ВК  от общего числа граждан, подлежащих оповещению</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w:t>
            </w:r>
          </w:p>
        </w:tc>
        <w:tc>
          <w:tcPr>
            <w:tcW w:w="992" w:type="dxa"/>
            <w:tcBorders>
              <w:top w:val="nil"/>
              <w:left w:val="nil"/>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90</w:t>
            </w:r>
          </w:p>
        </w:tc>
        <w:tc>
          <w:tcPr>
            <w:tcW w:w="1134" w:type="dxa"/>
            <w:tcBorders>
              <w:top w:val="nil"/>
              <w:left w:val="nil"/>
              <w:bottom w:val="single" w:sz="4" w:space="0" w:color="auto"/>
              <w:right w:val="single" w:sz="4" w:space="0" w:color="auto"/>
            </w:tcBorders>
            <w:shd w:val="clear" w:color="auto" w:fill="FFFFFF"/>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90</w:t>
            </w:r>
          </w:p>
        </w:tc>
      </w:tr>
      <w:tr w:rsidR="001029B1" w:rsidTr="004A04D8">
        <w:trPr>
          <w:trHeight w:val="840"/>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1.3. Количество  явившихся граждан запаса и граждан, подлежащих призыву об их вызове в ВК (после оповещения)</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чел.</w:t>
            </w:r>
          </w:p>
        </w:tc>
        <w:tc>
          <w:tcPr>
            <w:tcW w:w="992" w:type="dxa"/>
            <w:tcBorders>
              <w:top w:val="nil"/>
              <w:left w:val="nil"/>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364</w:t>
            </w:r>
          </w:p>
        </w:tc>
        <w:tc>
          <w:tcPr>
            <w:tcW w:w="1134" w:type="dxa"/>
            <w:tcBorders>
              <w:top w:val="nil"/>
              <w:left w:val="nil"/>
              <w:bottom w:val="single" w:sz="4" w:space="0" w:color="auto"/>
              <w:right w:val="single" w:sz="4" w:space="0" w:color="auto"/>
            </w:tcBorders>
            <w:shd w:val="clear" w:color="auto" w:fill="FFFFFF"/>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395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594</w:t>
            </w:r>
          </w:p>
        </w:tc>
      </w:tr>
      <w:tr w:rsidR="001029B1" w:rsidTr="004A04D8">
        <w:trPr>
          <w:trHeight w:val="995"/>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 xml:space="preserve">1.4. Доля граждан запаса и граждан, подлежащих призыву явившихся в ВК (после </w:t>
            </w:r>
            <w:r>
              <w:rPr>
                <w:rFonts w:ascii="PT Astra Serif" w:hAnsi="PT Astra Serif" w:cs="Arial"/>
                <w:sz w:val="26"/>
                <w:szCs w:val="26"/>
              </w:rPr>
              <w:lastRenderedPageBreak/>
              <w:t>оповещения) от общего числа оповещенных граждан</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lastRenderedPageBreak/>
              <w:t>%</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80</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86</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76</w:t>
            </w:r>
          </w:p>
        </w:tc>
      </w:tr>
      <w:tr w:rsidR="001029B1" w:rsidTr="004A04D8">
        <w:trPr>
          <w:trHeight w:val="552"/>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lastRenderedPageBreak/>
              <w:t xml:space="preserve">1.5. Количество юношей, поставленных на первоначальный   учет </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чел.</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108</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115</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129</w:t>
            </w:r>
          </w:p>
        </w:tc>
      </w:tr>
      <w:tr w:rsidR="001029B1" w:rsidTr="004A04D8">
        <w:trPr>
          <w:trHeight w:val="828"/>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1.6. Доля юношей, поставленных на первоначальный учет от общего числа юношей, подлежащих учету</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100</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100</w:t>
            </w:r>
          </w:p>
        </w:tc>
      </w:tr>
      <w:tr w:rsidR="001029B1" w:rsidTr="004A04D8">
        <w:trPr>
          <w:trHeight w:val="552"/>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 xml:space="preserve">1.7. Количество юношей, прошедших  диспансеризацию </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чел.</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108</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115</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129</w:t>
            </w:r>
          </w:p>
        </w:tc>
      </w:tr>
      <w:tr w:rsidR="001029B1" w:rsidTr="004A04D8">
        <w:trPr>
          <w:trHeight w:val="914"/>
        </w:trPr>
        <w:tc>
          <w:tcPr>
            <w:tcW w:w="5402"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1.8. Доля юношей, прошедших  диспансеризацию  от общего числа юношей, подлежащих диспансеризации</w:t>
            </w:r>
          </w:p>
        </w:tc>
        <w:tc>
          <w:tcPr>
            <w:tcW w:w="684" w:type="dxa"/>
            <w:tcBorders>
              <w:top w:val="single" w:sz="4" w:space="0" w:color="auto"/>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w:t>
            </w:r>
          </w:p>
        </w:tc>
        <w:tc>
          <w:tcPr>
            <w:tcW w:w="992" w:type="dxa"/>
            <w:tcBorders>
              <w:top w:val="single" w:sz="4" w:space="0" w:color="auto"/>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100</w:t>
            </w:r>
          </w:p>
        </w:tc>
        <w:tc>
          <w:tcPr>
            <w:tcW w:w="1134" w:type="dxa"/>
            <w:tcBorders>
              <w:top w:val="single" w:sz="4" w:space="0" w:color="auto"/>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100</w:t>
            </w:r>
          </w:p>
        </w:tc>
      </w:tr>
      <w:tr w:rsidR="001029B1" w:rsidTr="004A04D8">
        <w:trPr>
          <w:trHeight w:val="1355"/>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color w:val="FF0000"/>
                <w:sz w:val="26"/>
                <w:szCs w:val="26"/>
              </w:rPr>
            </w:pPr>
            <w:r>
              <w:rPr>
                <w:rFonts w:ascii="PT Astra Serif" w:hAnsi="PT Astra Serif" w:cs="Arial"/>
                <w:sz w:val="26"/>
                <w:szCs w:val="26"/>
              </w:rPr>
              <w:t>Задача 2.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 </w:t>
            </w:r>
          </w:p>
        </w:tc>
        <w:tc>
          <w:tcPr>
            <w:tcW w:w="992" w:type="dxa"/>
            <w:tcBorders>
              <w:top w:val="nil"/>
              <w:left w:val="nil"/>
              <w:bottom w:val="single" w:sz="4" w:space="0" w:color="auto"/>
              <w:right w:val="single" w:sz="4" w:space="0" w:color="auto"/>
            </w:tcBorders>
          </w:tcPr>
          <w:p w:rsidR="001029B1" w:rsidRDefault="001029B1" w:rsidP="004A04D8">
            <w:pPr>
              <w:spacing w:line="276" w:lineRule="auto"/>
              <w:rPr>
                <w:rFonts w:ascii="PT Astra Serif" w:hAnsi="PT Astra Serif" w:cs="Arial"/>
                <w:sz w:val="26"/>
                <w:szCs w:val="26"/>
              </w:rPr>
            </w:pPr>
          </w:p>
        </w:tc>
        <w:tc>
          <w:tcPr>
            <w:tcW w:w="1134" w:type="dxa"/>
            <w:tcBorders>
              <w:top w:val="nil"/>
              <w:left w:val="nil"/>
              <w:bottom w:val="single" w:sz="4" w:space="0" w:color="auto"/>
              <w:right w:val="single" w:sz="4" w:space="0" w:color="auto"/>
            </w:tcBorders>
            <w:noWrap/>
          </w:tcPr>
          <w:p w:rsidR="001029B1" w:rsidRDefault="001029B1" w:rsidP="004A04D8">
            <w:pPr>
              <w:spacing w:line="276" w:lineRule="auto"/>
              <w:jc w:val="right"/>
              <w:rPr>
                <w:rFonts w:ascii="PT Astra Serif" w:hAnsi="PT Astra Serif" w:cs="Arial"/>
                <w:sz w:val="26"/>
                <w:szCs w:val="26"/>
              </w:rPr>
            </w:pPr>
          </w:p>
        </w:tc>
        <w:tc>
          <w:tcPr>
            <w:tcW w:w="1134" w:type="dxa"/>
            <w:tcBorders>
              <w:top w:val="single" w:sz="4" w:space="0" w:color="auto"/>
              <w:left w:val="single" w:sz="4" w:space="0" w:color="auto"/>
              <w:bottom w:val="single" w:sz="4" w:space="0" w:color="auto"/>
              <w:right w:val="single" w:sz="4" w:space="0" w:color="auto"/>
            </w:tcBorders>
          </w:tcPr>
          <w:p w:rsidR="001029B1" w:rsidRDefault="001029B1" w:rsidP="004A04D8">
            <w:pPr>
              <w:spacing w:line="276" w:lineRule="auto"/>
              <w:rPr>
                <w:rFonts w:ascii="PT Astra Serif" w:hAnsi="PT Astra Serif" w:cs="Arial"/>
                <w:sz w:val="26"/>
                <w:szCs w:val="26"/>
              </w:rPr>
            </w:pPr>
          </w:p>
        </w:tc>
      </w:tr>
      <w:tr w:rsidR="001029B1" w:rsidTr="004A04D8">
        <w:trPr>
          <w:trHeight w:val="1124"/>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 xml:space="preserve">2.1. Количество  граждан пребывающих в запасе поставленных на воинский учет, в том числе зачислено в запас из числа призывников. </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чел.</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200</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173</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210</w:t>
            </w:r>
          </w:p>
        </w:tc>
      </w:tr>
      <w:tr w:rsidR="001029B1" w:rsidTr="004A04D8">
        <w:trPr>
          <w:trHeight w:val="1144"/>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2.2. Количество  граждан  снятых с воинского учета граждан пребывающих в запасе в связи со сменой места жительства и по достижению предельного возраста.</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чел.</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96</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84</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150</w:t>
            </w:r>
          </w:p>
        </w:tc>
      </w:tr>
      <w:tr w:rsidR="001029B1" w:rsidTr="004A04D8">
        <w:trPr>
          <w:trHeight w:val="880"/>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 xml:space="preserve">2.3. Количество сообщений в  ВК в установленные сроки уточненных военно-учетных данных военнообязанных </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шт.</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36</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36</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36</w:t>
            </w:r>
          </w:p>
        </w:tc>
      </w:tr>
      <w:tr w:rsidR="001029B1" w:rsidTr="004A04D8">
        <w:trPr>
          <w:trHeight w:val="1380"/>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Задача 3.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 </w:t>
            </w:r>
          </w:p>
        </w:tc>
        <w:tc>
          <w:tcPr>
            <w:tcW w:w="992" w:type="dxa"/>
            <w:tcBorders>
              <w:top w:val="nil"/>
              <w:left w:val="nil"/>
              <w:bottom w:val="single" w:sz="4" w:space="0" w:color="auto"/>
              <w:right w:val="single" w:sz="4" w:space="0" w:color="auto"/>
            </w:tcBorders>
          </w:tcPr>
          <w:p w:rsidR="001029B1" w:rsidRDefault="001029B1" w:rsidP="004A04D8">
            <w:pPr>
              <w:spacing w:line="276" w:lineRule="auto"/>
              <w:rPr>
                <w:rFonts w:ascii="PT Astra Serif" w:hAnsi="PT Astra Serif" w:cs="Arial"/>
                <w:sz w:val="26"/>
                <w:szCs w:val="26"/>
              </w:rPr>
            </w:pPr>
          </w:p>
        </w:tc>
        <w:tc>
          <w:tcPr>
            <w:tcW w:w="1134" w:type="dxa"/>
            <w:tcBorders>
              <w:top w:val="nil"/>
              <w:left w:val="nil"/>
              <w:bottom w:val="single" w:sz="4" w:space="0" w:color="auto"/>
              <w:right w:val="single" w:sz="4" w:space="0" w:color="auto"/>
            </w:tcBorders>
            <w:noWrap/>
          </w:tcPr>
          <w:p w:rsidR="001029B1" w:rsidRDefault="001029B1" w:rsidP="004A04D8">
            <w:pPr>
              <w:spacing w:line="276" w:lineRule="auto"/>
              <w:jc w:val="right"/>
              <w:rPr>
                <w:rFonts w:ascii="PT Astra Serif" w:hAnsi="PT Astra Serif" w:cs="Arial"/>
                <w:sz w:val="26"/>
                <w:szCs w:val="26"/>
              </w:rPr>
            </w:pPr>
          </w:p>
        </w:tc>
        <w:tc>
          <w:tcPr>
            <w:tcW w:w="1134" w:type="dxa"/>
            <w:tcBorders>
              <w:top w:val="single" w:sz="4" w:space="0" w:color="auto"/>
              <w:left w:val="single" w:sz="4" w:space="0" w:color="auto"/>
              <w:bottom w:val="single" w:sz="4" w:space="0" w:color="auto"/>
              <w:right w:val="single" w:sz="4" w:space="0" w:color="auto"/>
            </w:tcBorders>
          </w:tcPr>
          <w:p w:rsidR="001029B1" w:rsidRDefault="001029B1" w:rsidP="004A04D8">
            <w:pPr>
              <w:spacing w:line="276" w:lineRule="auto"/>
              <w:rPr>
                <w:rFonts w:ascii="PT Astra Serif" w:hAnsi="PT Astra Serif" w:cs="Arial"/>
                <w:sz w:val="26"/>
                <w:szCs w:val="26"/>
              </w:rPr>
            </w:pPr>
          </w:p>
        </w:tc>
      </w:tr>
      <w:tr w:rsidR="001029B1" w:rsidTr="004A04D8">
        <w:trPr>
          <w:trHeight w:val="1012"/>
        </w:trPr>
        <w:tc>
          <w:tcPr>
            <w:tcW w:w="5402" w:type="dxa"/>
            <w:tcBorders>
              <w:top w:val="nil"/>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3.1. Количество сверенных карточек первичного воинского учета граждан запаса с картотекой ВК по Тюменскому</w:t>
            </w:r>
            <w:proofErr w:type="gramStart"/>
            <w:r>
              <w:rPr>
                <w:rFonts w:ascii="PT Astra Serif" w:hAnsi="PT Astra Serif" w:cs="Arial"/>
                <w:sz w:val="26"/>
                <w:szCs w:val="26"/>
              </w:rPr>
              <w:t xml:space="preserve"> ,</w:t>
            </w:r>
            <w:proofErr w:type="gramEnd"/>
            <w:r>
              <w:rPr>
                <w:rFonts w:ascii="PT Astra Serif" w:hAnsi="PT Astra Serif" w:cs="Arial"/>
                <w:sz w:val="26"/>
                <w:szCs w:val="26"/>
              </w:rPr>
              <w:t xml:space="preserve">  Нижнетавдинскому  и Ярковскому районам.</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шт.</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3786</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3652</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3712</w:t>
            </w:r>
          </w:p>
        </w:tc>
      </w:tr>
      <w:tr w:rsidR="001029B1" w:rsidTr="004A04D8">
        <w:trPr>
          <w:trHeight w:val="1375"/>
        </w:trPr>
        <w:tc>
          <w:tcPr>
            <w:tcW w:w="5402" w:type="dxa"/>
            <w:tcBorders>
              <w:top w:val="nil"/>
              <w:left w:val="single" w:sz="4" w:space="0" w:color="auto"/>
              <w:bottom w:val="single" w:sz="4" w:space="0" w:color="auto"/>
              <w:right w:val="single" w:sz="4" w:space="0" w:color="auto"/>
            </w:tcBorders>
            <w:shd w:val="clear" w:color="auto" w:fill="FFFFFF"/>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3.2. Количество проведенных сверок военно-учетной базы с предприятиями, с учебными заведениями, расположенных на территории муниципального образования поселок Боровский</w:t>
            </w:r>
          </w:p>
        </w:tc>
        <w:tc>
          <w:tcPr>
            <w:tcW w:w="684"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i/>
                <w:iCs/>
                <w:sz w:val="26"/>
                <w:szCs w:val="26"/>
              </w:rPr>
            </w:pPr>
            <w:r>
              <w:rPr>
                <w:rFonts w:ascii="PT Astra Serif" w:hAnsi="PT Astra Serif" w:cs="Arial"/>
                <w:i/>
                <w:iCs/>
                <w:sz w:val="26"/>
                <w:szCs w:val="26"/>
              </w:rPr>
              <w:t>шт.</w:t>
            </w:r>
          </w:p>
        </w:tc>
        <w:tc>
          <w:tcPr>
            <w:tcW w:w="992" w:type="dxa"/>
            <w:tcBorders>
              <w:top w:val="nil"/>
              <w:left w:val="nil"/>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22</w:t>
            </w:r>
          </w:p>
        </w:tc>
        <w:tc>
          <w:tcPr>
            <w:tcW w:w="1134" w:type="dxa"/>
            <w:tcBorders>
              <w:top w:val="nil"/>
              <w:left w:val="nil"/>
              <w:bottom w:val="single" w:sz="4" w:space="0" w:color="auto"/>
              <w:right w:val="single" w:sz="4" w:space="0" w:color="auto"/>
            </w:tcBorders>
            <w:noWrap/>
            <w:hideMark/>
          </w:tcPr>
          <w:p w:rsidR="001029B1" w:rsidRDefault="001029B1" w:rsidP="004A04D8">
            <w:pPr>
              <w:spacing w:line="276" w:lineRule="auto"/>
              <w:jc w:val="right"/>
              <w:rPr>
                <w:rFonts w:ascii="PT Astra Serif" w:hAnsi="PT Astra Serif" w:cs="Arial"/>
                <w:sz w:val="26"/>
                <w:szCs w:val="26"/>
              </w:rPr>
            </w:pPr>
            <w:r>
              <w:rPr>
                <w:rFonts w:ascii="PT Astra Serif" w:hAnsi="PT Astra Serif" w:cs="Arial"/>
                <w:sz w:val="26"/>
                <w:szCs w:val="26"/>
              </w:rPr>
              <w:t>22</w:t>
            </w:r>
          </w:p>
        </w:tc>
        <w:tc>
          <w:tcPr>
            <w:tcW w:w="1134" w:type="dxa"/>
            <w:tcBorders>
              <w:top w:val="single" w:sz="4" w:space="0" w:color="auto"/>
              <w:left w:val="single" w:sz="4" w:space="0" w:color="auto"/>
              <w:bottom w:val="single" w:sz="4" w:space="0" w:color="auto"/>
              <w:right w:val="single" w:sz="4" w:space="0" w:color="auto"/>
            </w:tcBorders>
            <w:hideMark/>
          </w:tcPr>
          <w:p w:rsidR="001029B1" w:rsidRDefault="001029B1" w:rsidP="004A04D8">
            <w:pPr>
              <w:spacing w:line="276" w:lineRule="auto"/>
              <w:rPr>
                <w:rFonts w:ascii="PT Astra Serif" w:hAnsi="PT Astra Serif" w:cs="Arial"/>
                <w:sz w:val="26"/>
                <w:szCs w:val="26"/>
              </w:rPr>
            </w:pPr>
            <w:r>
              <w:rPr>
                <w:rFonts w:ascii="PT Astra Serif" w:hAnsi="PT Astra Serif" w:cs="Arial"/>
                <w:sz w:val="26"/>
                <w:szCs w:val="26"/>
              </w:rPr>
              <w:t>22</w:t>
            </w:r>
          </w:p>
        </w:tc>
      </w:tr>
    </w:tbl>
    <w:p w:rsidR="001029B1" w:rsidRDefault="001029B1" w:rsidP="001029B1">
      <w:pPr>
        <w:rPr>
          <w:rFonts w:ascii="PT Astra Serif" w:hAnsi="PT Astra Serif"/>
          <w:color w:val="FF0000"/>
          <w:sz w:val="26"/>
          <w:szCs w:val="26"/>
        </w:rPr>
      </w:pPr>
    </w:p>
    <w:p w:rsidR="001029B1" w:rsidRPr="007E1CF9" w:rsidRDefault="001029B1" w:rsidP="001029B1">
      <w:pPr>
        <w:widowControl w:val="0"/>
        <w:suppressAutoHyphens w:val="0"/>
        <w:autoSpaceDE w:val="0"/>
        <w:autoSpaceDN w:val="0"/>
        <w:adjustRightInd w:val="0"/>
        <w:spacing w:before="108" w:after="108"/>
        <w:jc w:val="both"/>
        <w:outlineLvl w:val="0"/>
        <w:rPr>
          <w:rFonts w:ascii="PT Astra Serif" w:eastAsia="Times New Roman" w:hAnsi="PT Astra Serif" w:cs="Arial"/>
          <w:bCs/>
          <w:szCs w:val="28"/>
          <w:lang w:eastAsia="ru-RU"/>
        </w:rPr>
      </w:pPr>
    </w:p>
    <w:sectPr w:rsidR="001029B1" w:rsidRPr="007E1CF9">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2C3E"/>
    <w:multiLevelType w:val="multilevel"/>
    <w:tmpl w:val="16400E22"/>
    <w:lvl w:ilvl="0">
      <w:start w:val="1"/>
      <w:numFmt w:val="decimal"/>
      <w:lvlText w:val="%1."/>
      <w:lvlJc w:val="left"/>
      <w:pPr>
        <w:tabs>
          <w:tab w:val="num" w:pos="0"/>
        </w:tabs>
        <w:ind w:left="1068" w:hanging="360"/>
      </w:pPr>
      <w:rPr>
        <w:rFonts w:ascii="Arial" w:eastAsia="Calibri" w:hAnsi="Arial" w:cs="Arial"/>
        <w:sz w:val="26"/>
      </w:rPr>
    </w:lvl>
    <w:lvl w:ilvl="1">
      <w:start w:val="1"/>
      <w:numFmt w:val="decimal"/>
      <w:lvlText w:val="%1.%2."/>
      <w:lvlJc w:val="left"/>
      <w:pPr>
        <w:tabs>
          <w:tab w:val="num" w:pos="0"/>
        </w:tabs>
        <w:ind w:left="1788" w:hanging="720"/>
      </w:pPr>
      <w:rPr>
        <w:rFonts w:eastAsia="Times New Roman"/>
        <w:b w:val="0"/>
        <w:sz w:val="26"/>
      </w:rPr>
    </w:lvl>
    <w:lvl w:ilvl="2">
      <w:start w:val="1"/>
      <w:numFmt w:val="decimal"/>
      <w:lvlText w:val="%1.%2.%3."/>
      <w:lvlJc w:val="left"/>
      <w:pPr>
        <w:tabs>
          <w:tab w:val="num" w:pos="0"/>
        </w:tabs>
        <w:ind w:left="2148" w:hanging="720"/>
      </w:pPr>
      <w:rPr>
        <w:rFonts w:eastAsia="Times New Roman"/>
        <w:b w:val="0"/>
        <w:sz w:val="26"/>
      </w:rPr>
    </w:lvl>
    <w:lvl w:ilvl="3">
      <w:start w:val="1"/>
      <w:numFmt w:val="decimal"/>
      <w:lvlText w:val="%1.%2.%3.%4."/>
      <w:lvlJc w:val="left"/>
      <w:pPr>
        <w:tabs>
          <w:tab w:val="num" w:pos="0"/>
        </w:tabs>
        <w:ind w:left="2868" w:hanging="1080"/>
      </w:pPr>
      <w:rPr>
        <w:rFonts w:eastAsia="Times New Roman"/>
        <w:b w:val="0"/>
        <w:sz w:val="26"/>
      </w:rPr>
    </w:lvl>
    <w:lvl w:ilvl="4">
      <w:start w:val="1"/>
      <w:numFmt w:val="decimal"/>
      <w:lvlText w:val="%1.%2.%3.%4.%5."/>
      <w:lvlJc w:val="left"/>
      <w:pPr>
        <w:tabs>
          <w:tab w:val="num" w:pos="0"/>
        </w:tabs>
        <w:ind w:left="3588" w:hanging="1440"/>
      </w:pPr>
      <w:rPr>
        <w:rFonts w:eastAsia="Times New Roman"/>
        <w:b w:val="0"/>
        <w:sz w:val="26"/>
      </w:rPr>
    </w:lvl>
    <w:lvl w:ilvl="5">
      <w:start w:val="1"/>
      <w:numFmt w:val="decimal"/>
      <w:lvlText w:val="%1.%2.%3.%4.%5.%6."/>
      <w:lvlJc w:val="left"/>
      <w:pPr>
        <w:tabs>
          <w:tab w:val="num" w:pos="0"/>
        </w:tabs>
        <w:ind w:left="3948" w:hanging="1440"/>
      </w:pPr>
      <w:rPr>
        <w:rFonts w:eastAsia="Times New Roman"/>
        <w:b w:val="0"/>
        <w:sz w:val="26"/>
      </w:rPr>
    </w:lvl>
    <w:lvl w:ilvl="6">
      <w:start w:val="1"/>
      <w:numFmt w:val="decimal"/>
      <w:lvlText w:val="%1.%2.%3.%4.%5.%6.%7."/>
      <w:lvlJc w:val="left"/>
      <w:pPr>
        <w:tabs>
          <w:tab w:val="num" w:pos="0"/>
        </w:tabs>
        <w:ind w:left="4668" w:hanging="1800"/>
      </w:pPr>
      <w:rPr>
        <w:rFonts w:eastAsia="Times New Roman"/>
        <w:b w:val="0"/>
        <w:sz w:val="26"/>
      </w:rPr>
    </w:lvl>
    <w:lvl w:ilvl="7">
      <w:start w:val="1"/>
      <w:numFmt w:val="decimal"/>
      <w:lvlText w:val="%1.%2.%3.%4.%5.%6.%7.%8."/>
      <w:lvlJc w:val="left"/>
      <w:pPr>
        <w:tabs>
          <w:tab w:val="num" w:pos="0"/>
        </w:tabs>
        <w:ind w:left="5388" w:hanging="2160"/>
      </w:pPr>
      <w:rPr>
        <w:rFonts w:eastAsia="Times New Roman"/>
        <w:b w:val="0"/>
        <w:sz w:val="26"/>
      </w:rPr>
    </w:lvl>
    <w:lvl w:ilvl="8">
      <w:start w:val="1"/>
      <w:numFmt w:val="decimal"/>
      <w:lvlText w:val="%1.%2.%3.%4.%5.%6.%7.%8.%9."/>
      <w:lvlJc w:val="left"/>
      <w:pPr>
        <w:tabs>
          <w:tab w:val="num" w:pos="0"/>
        </w:tabs>
        <w:ind w:left="5748" w:hanging="2160"/>
      </w:pPr>
      <w:rPr>
        <w:rFonts w:eastAsia="Times New Roman"/>
        <w:b w:val="0"/>
        <w:sz w:val="26"/>
      </w:rPr>
    </w:lvl>
  </w:abstractNum>
  <w:abstractNum w:abstractNumId="1">
    <w:nsid w:val="350A08E1"/>
    <w:multiLevelType w:val="multilevel"/>
    <w:tmpl w:val="C15A3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3CA4CC1"/>
    <w:multiLevelType w:val="hybridMultilevel"/>
    <w:tmpl w:val="0E08ACCE"/>
    <w:lvl w:ilvl="0" w:tplc="C8108BE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FB278E"/>
    <w:multiLevelType w:val="hybridMultilevel"/>
    <w:tmpl w:val="CBF4CA4E"/>
    <w:lvl w:ilvl="0" w:tplc="9216BD1E">
      <w:start w:val="2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464CE5"/>
    <w:multiLevelType w:val="hybridMultilevel"/>
    <w:tmpl w:val="5AB421F2"/>
    <w:lvl w:ilvl="0" w:tplc="A27AC5A4">
      <w:start w:val="17"/>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BE16EC"/>
    <w:multiLevelType w:val="hybridMultilevel"/>
    <w:tmpl w:val="C6880AD0"/>
    <w:lvl w:ilvl="0" w:tplc="F298495C">
      <w:start w:val="22"/>
      <w:numFmt w:val="decimal"/>
      <w:lvlText w:val="%1"/>
      <w:lvlJc w:val="left"/>
      <w:pPr>
        <w:ind w:left="927" w:hanging="360"/>
      </w:pPr>
      <w:rPr>
        <w:rFonts w:hint="default"/>
        <w:b/>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16"/>
    <w:rsid w:val="00013840"/>
    <w:rsid w:val="0005132F"/>
    <w:rsid w:val="000A2F35"/>
    <w:rsid w:val="001029B1"/>
    <w:rsid w:val="001224B7"/>
    <w:rsid w:val="00176D6F"/>
    <w:rsid w:val="0025706F"/>
    <w:rsid w:val="00273C86"/>
    <w:rsid w:val="002D6617"/>
    <w:rsid w:val="003254BA"/>
    <w:rsid w:val="00430BBD"/>
    <w:rsid w:val="004571FB"/>
    <w:rsid w:val="004F15B4"/>
    <w:rsid w:val="00530F30"/>
    <w:rsid w:val="007367CB"/>
    <w:rsid w:val="007922F9"/>
    <w:rsid w:val="007E1CF9"/>
    <w:rsid w:val="007E34C5"/>
    <w:rsid w:val="008A28E0"/>
    <w:rsid w:val="008A68DA"/>
    <w:rsid w:val="00926238"/>
    <w:rsid w:val="00926583"/>
    <w:rsid w:val="009D7395"/>
    <w:rsid w:val="00AB0204"/>
    <w:rsid w:val="00B5466C"/>
    <w:rsid w:val="00C1243C"/>
    <w:rsid w:val="00C43DF7"/>
    <w:rsid w:val="00C61E50"/>
    <w:rsid w:val="00C729B2"/>
    <w:rsid w:val="00C9071B"/>
    <w:rsid w:val="00CD088E"/>
    <w:rsid w:val="00CD4E6C"/>
    <w:rsid w:val="00D23945"/>
    <w:rsid w:val="00D71A15"/>
    <w:rsid w:val="00D82E64"/>
    <w:rsid w:val="00DA7323"/>
    <w:rsid w:val="00DA7AE8"/>
    <w:rsid w:val="00DC1857"/>
    <w:rsid w:val="00DD0939"/>
    <w:rsid w:val="00DD1C45"/>
    <w:rsid w:val="00E05328"/>
    <w:rsid w:val="00E1073A"/>
    <w:rsid w:val="00EC0416"/>
    <w:rsid w:val="00EE7B71"/>
    <w:rsid w:val="00EF2EE9"/>
    <w:rsid w:val="00FA60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85"/>
    <w:pPr>
      <w:jc w:val="center"/>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97385"/>
    <w:rPr>
      <w:rFonts w:ascii="Tahoma" w:hAnsi="Tahoma" w:cs="Tahoma"/>
      <w:sz w:val="16"/>
      <w:szCs w:val="16"/>
    </w:rPr>
  </w:style>
  <w:style w:type="character" w:customStyle="1" w:styleId="-">
    <w:name w:val="Интернет-ссылка"/>
    <w:basedOn w:val="a0"/>
    <w:uiPriority w:val="99"/>
    <w:semiHidden/>
    <w:rsid w:val="00097385"/>
    <w:rPr>
      <w:rFonts w:cs="Times New Roman"/>
      <w:color w:val="0000FF"/>
      <w:u w:val="single"/>
    </w:rPr>
  </w:style>
  <w:style w:type="paragraph" w:customStyle="1" w:styleId="a4">
    <w:name w:val="Заголовок"/>
    <w:basedOn w:val="a"/>
    <w:next w:val="a5"/>
    <w:qFormat/>
    <w:pPr>
      <w:keepNext/>
      <w:spacing w:before="240" w:after="120"/>
    </w:pPr>
    <w:rPr>
      <w:rFonts w:ascii="Liberation Sans" w:eastAsia="Microsoft YaHei" w:hAnsi="Liberation Sans" w:cs="Lucida Sans"/>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097385"/>
    <w:pPr>
      <w:ind w:left="720"/>
      <w:contextualSpacing/>
    </w:pPr>
  </w:style>
  <w:style w:type="paragraph" w:styleId="aa">
    <w:name w:val="Balloon Text"/>
    <w:basedOn w:val="a"/>
    <w:uiPriority w:val="99"/>
    <w:semiHidden/>
    <w:unhideWhenUsed/>
    <w:qFormat/>
    <w:rsid w:val="00097385"/>
    <w:rPr>
      <w:rFonts w:ascii="Tahoma" w:hAnsi="Tahoma" w:cs="Tahoma"/>
      <w:sz w:val="16"/>
      <w:szCs w:val="16"/>
    </w:rPr>
  </w:style>
  <w:style w:type="paragraph" w:customStyle="1" w:styleId="s1">
    <w:name w:val="s_1"/>
    <w:basedOn w:val="a"/>
    <w:qFormat/>
    <w:rsid w:val="00D5365C"/>
    <w:pPr>
      <w:spacing w:beforeAutospacing="1" w:afterAutospacing="1"/>
      <w:jc w:val="left"/>
    </w:pPr>
    <w:rPr>
      <w:rFonts w:eastAsia="Times New Roman" w:cs="Times New Roman"/>
      <w:sz w:val="24"/>
      <w:szCs w:val="24"/>
      <w:lang w:eastAsia="ru-RU"/>
    </w:rPr>
  </w:style>
  <w:style w:type="paragraph" w:styleId="ab">
    <w:name w:val="Normal (Web)"/>
    <w:basedOn w:val="a"/>
    <w:uiPriority w:val="99"/>
    <w:unhideWhenUsed/>
    <w:rsid w:val="00273C86"/>
    <w:pPr>
      <w:suppressAutoHyphens w:val="0"/>
      <w:spacing w:before="100" w:beforeAutospacing="1" w:after="142" w:line="288" w:lineRule="auto"/>
      <w:jc w:val="left"/>
    </w:pPr>
    <w:rPr>
      <w:rFonts w:eastAsia="Times New Roman" w:cs="Times New Roman"/>
      <w:color w:val="000000"/>
      <w:sz w:val="24"/>
      <w:szCs w:val="24"/>
      <w:lang w:eastAsia="ru-RU"/>
    </w:rPr>
  </w:style>
  <w:style w:type="paragraph" w:customStyle="1" w:styleId="western">
    <w:name w:val="western"/>
    <w:basedOn w:val="a"/>
    <w:rsid w:val="00273C86"/>
    <w:pPr>
      <w:suppressAutoHyphens w:val="0"/>
      <w:spacing w:before="100" w:beforeAutospacing="1" w:after="142" w:line="288" w:lineRule="auto"/>
      <w:jc w:val="left"/>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85"/>
    <w:pPr>
      <w:jc w:val="center"/>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97385"/>
    <w:rPr>
      <w:rFonts w:ascii="Tahoma" w:hAnsi="Tahoma" w:cs="Tahoma"/>
      <w:sz w:val="16"/>
      <w:szCs w:val="16"/>
    </w:rPr>
  </w:style>
  <w:style w:type="character" w:customStyle="1" w:styleId="-">
    <w:name w:val="Интернет-ссылка"/>
    <w:basedOn w:val="a0"/>
    <w:uiPriority w:val="99"/>
    <w:semiHidden/>
    <w:rsid w:val="00097385"/>
    <w:rPr>
      <w:rFonts w:cs="Times New Roman"/>
      <w:color w:val="0000FF"/>
      <w:u w:val="single"/>
    </w:rPr>
  </w:style>
  <w:style w:type="paragraph" w:customStyle="1" w:styleId="a4">
    <w:name w:val="Заголовок"/>
    <w:basedOn w:val="a"/>
    <w:next w:val="a5"/>
    <w:qFormat/>
    <w:pPr>
      <w:keepNext/>
      <w:spacing w:before="240" w:after="120"/>
    </w:pPr>
    <w:rPr>
      <w:rFonts w:ascii="Liberation Sans" w:eastAsia="Microsoft YaHei" w:hAnsi="Liberation Sans" w:cs="Lucida Sans"/>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097385"/>
    <w:pPr>
      <w:ind w:left="720"/>
      <w:contextualSpacing/>
    </w:pPr>
  </w:style>
  <w:style w:type="paragraph" w:styleId="aa">
    <w:name w:val="Balloon Text"/>
    <w:basedOn w:val="a"/>
    <w:uiPriority w:val="99"/>
    <w:semiHidden/>
    <w:unhideWhenUsed/>
    <w:qFormat/>
    <w:rsid w:val="00097385"/>
    <w:rPr>
      <w:rFonts w:ascii="Tahoma" w:hAnsi="Tahoma" w:cs="Tahoma"/>
      <w:sz w:val="16"/>
      <w:szCs w:val="16"/>
    </w:rPr>
  </w:style>
  <w:style w:type="paragraph" w:customStyle="1" w:styleId="s1">
    <w:name w:val="s_1"/>
    <w:basedOn w:val="a"/>
    <w:qFormat/>
    <w:rsid w:val="00D5365C"/>
    <w:pPr>
      <w:spacing w:beforeAutospacing="1" w:afterAutospacing="1"/>
      <w:jc w:val="left"/>
    </w:pPr>
    <w:rPr>
      <w:rFonts w:eastAsia="Times New Roman" w:cs="Times New Roman"/>
      <w:sz w:val="24"/>
      <w:szCs w:val="24"/>
      <w:lang w:eastAsia="ru-RU"/>
    </w:rPr>
  </w:style>
  <w:style w:type="paragraph" w:styleId="ab">
    <w:name w:val="Normal (Web)"/>
    <w:basedOn w:val="a"/>
    <w:uiPriority w:val="99"/>
    <w:unhideWhenUsed/>
    <w:rsid w:val="00273C86"/>
    <w:pPr>
      <w:suppressAutoHyphens w:val="0"/>
      <w:spacing w:before="100" w:beforeAutospacing="1" w:after="142" w:line="288" w:lineRule="auto"/>
      <w:jc w:val="left"/>
    </w:pPr>
    <w:rPr>
      <w:rFonts w:eastAsia="Times New Roman" w:cs="Times New Roman"/>
      <w:color w:val="000000"/>
      <w:sz w:val="24"/>
      <w:szCs w:val="24"/>
      <w:lang w:eastAsia="ru-RU"/>
    </w:rPr>
  </w:style>
  <w:style w:type="paragraph" w:customStyle="1" w:styleId="western">
    <w:name w:val="western"/>
    <w:basedOn w:val="a"/>
    <w:rsid w:val="00273C86"/>
    <w:pPr>
      <w:suppressAutoHyphens w:val="0"/>
      <w:spacing w:before="100" w:beforeAutospacing="1" w:after="142" w:line="288" w:lineRule="auto"/>
      <w:jc w:val="left"/>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6983">
      <w:bodyDiv w:val="1"/>
      <w:marLeft w:val="0"/>
      <w:marRight w:val="0"/>
      <w:marTop w:val="0"/>
      <w:marBottom w:val="0"/>
      <w:divBdr>
        <w:top w:val="none" w:sz="0" w:space="0" w:color="auto"/>
        <w:left w:val="none" w:sz="0" w:space="0" w:color="auto"/>
        <w:bottom w:val="none" w:sz="0" w:space="0" w:color="auto"/>
        <w:right w:val="none" w:sz="0" w:space="0" w:color="auto"/>
      </w:divBdr>
    </w:div>
    <w:div w:id="159608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2025-05-16T04:29:00Z</cp:lastPrinted>
  <dcterms:created xsi:type="dcterms:W3CDTF">2025-05-16T04:30:00Z</dcterms:created>
  <dcterms:modified xsi:type="dcterms:W3CDTF">2025-05-22T04:27:00Z</dcterms:modified>
  <dc:language>ru-RU</dc:language>
</cp:coreProperties>
</file>