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425" w:leader="none"/>
        </w:tabs>
        <w:jc w:val="center"/>
        <w:rPr>
          <w:rFonts w:cs="Arial"/>
          <w:b/>
          <w:b/>
          <w:bCs/>
          <w:kern w:val="2"/>
          <w:sz w:val="32"/>
          <w:szCs w:val="32"/>
        </w:rPr>
      </w:pPr>
      <w:bookmarkStart w:id="0" w:name="_GoBack"/>
      <w:bookmarkEnd w:id="0"/>
      <w:r>
        <w:rPr>
          <w:rFonts w:cs="Arial"/>
          <w:b/>
          <w:bCs/>
          <w:kern w:val="2"/>
          <w:sz w:val="32"/>
          <w:szCs w:val="32"/>
        </w:rPr>
        <w:t>Боровская поселковая Дума</w:t>
      </w:r>
    </w:p>
    <w:p>
      <w:pPr>
        <w:pStyle w:val="Normal"/>
        <w:jc w:val="center"/>
        <w:rPr>
          <w:rFonts w:cs="Arial"/>
          <w:b/>
          <w:b/>
          <w:bCs/>
          <w:kern w:val="2"/>
          <w:sz w:val="32"/>
          <w:szCs w:val="32"/>
        </w:rPr>
      </w:pPr>
      <w:r>
        <w:rPr>
          <w:rFonts w:cs="Arial"/>
          <w:b/>
          <w:bCs/>
          <w:kern w:val="2"/>
          <w:sz w:val="32"/>
          <w:szCs w:val="32"/>
        </w:rPr>
      </w:r>
    </w:p>
    <w:p>
      <w:pPr>
        <w:pStyle w:val="Normal"/>
        <w:tabs>
          <w:tab w:val="clear" w:pos="708"/>
          <w:tab w:val="left" w:pos="5425" w:leader="none"/>
        </w:tabs>
        <w:jc w:val="center"/>
        <w:rPr>
          <w:rFonts w:cs="Arial"/>
          <w:b/>
          <w:b/>
          <w:bCs/>
          <w:kern w:val="2"/>
          <w:sz w:val="32"/>
          <w:szCs w:val="32"/>
        </w:rPr>
      </w:pPr>
      <w:r>
        <w:rPr>
          <w:rFonts w:cs="Arial"/>
          <w:b/>
          <w:bCs/>
          <w:kern w:val="2"/>
          <w:sz w:val="32"/>
          <w:szCs w:val="32"/>
        </w:rPr>
        <w:t>РЕШЕНИЕ</w:t>
      </w:r>
    </w:p>
    <w:p>
      <w:pPr>
        <w:pStyle w:val="Normal"/>
        <w:jc w:val="center"/>
        <w:rPr>
          <w:rFonts w:cs="Arial"/>
          <w:b/>
          <w:b/>
          <w:bCs/>
          <w:kern w:val="2"/>
          <w:sz w:val="32"/>
          <w:szCs w:val="32"/>
        </w:rPr>
      </w:pPr>
      <w:r>
        <w:rPr>
          <w:rFonts w:cs="Arial"/>
          <w:b/>
          <w:bCs/>
          <w:kern w:val="2"/>
          <w:sz w:val="32"/>
          <w:szCs w:val="32"/>
        </w:rPr>
        <w:t xml:space="preserve"> </w:t>
      </w:r>
    </w:p>
    <w:p>
      <w:pPr>
        <w:pStyle w:val="Normal"/>
        <w:jc w:val="center"/>
        <w:rPr>
          <w:rFonts w:cs="Arial"/>
          <w:bCs/>
          <w:kern w:val="2"/>
          <w:sz w:val="32"/>
          <w:szCs w:val="32"/>
        </w:rPr>
      </w:pPr>
      <w:r>
        <w:rPr>
          <w:rFonts w:cs="Arial"/>
          <w:bCs/>
          <w:kern w:val="2"/>
          <w:sz w:val="32"/>
          <w:szCs w:val="32"/>
        </w:rPr>
        <w:t>27 июня 2018 г.</w:t>
        <w:tab/>
        <w:t>№ 452</w:t>
      </w:r>
    </w:p>
    <w:p>
      <w:pPr>
        <w:pStyle w:val="Normal"/>
        <w:rPr>
          <w:rFonts w:cs="Arial"/>
          <w:b/>
          <w:b/>
          <w:sz w:val="26"/>
          <w:szCs w:val="26"/>
        </w:rPr>
      </w:pPr>
      <w:r>
        <w:rPr>
          <w:rFonts w:cs="Arial"/>
          <w:b/>
          <w:sz w:val="26"/>
          <w:szCs w:val="26"/>
        </w:rPr>
      </w:r>
    </w:p>
    <w:p>
      <w:pPr>
        <w:pStyle w:val="Normal"/>
        <w:numPr>
          <w:ilvl w:val="0"/>
          <w:numId w:val="0"/>
        </w:numPr>
        <w:ind w:firstLine="567"/>
        <w:jc w:val="center"/>
        <w:outlineLvl w:val="0"/>
        <w:rPr>
          <w:rFonts w:cs="Arial"/>
          <w:b/>
          <w:b/>
          <w:bCs/>
          <w:kern w:val="2"/>
          <w:sz w:val="32"/>
          <w:szCs w:val="32"/>
        </w:rPr>
      </w:pPr>
      <w:r>
        <w:rPr>
          <w:rFonts w:cs="Arial"/>
          <w:b/>
          <w:bCs/>
          <w:kern w:val="2"/>
          <w:sz w:val="32"/>
          <w:szCs w:val="32"/>
        </w:rPr>
        <w:t>Об утверждении Положения о порядке приватизации муниципального имущества муниципального образования поселок Боровский</w:t>
      </w:r>
    </w:p>
    <w:p>
      <w:pPr>
        <w:pStyle w:val="Normal"/>
        <w:ind w:firstLine="720"/>
        <w:jc w:val="center"/>
        <w:rPr>
          <w:rFonts w:cs="Arial"/>
          <w:sz w:val="26"/>
          <w:szCs w:val="26"/>
        </w:rPr>
      </w:pPr>
      <w:r>
        <w:rPr>
          <w:rFonts w:cs="Arial"/>
          <w:sz w:val="26"/>
          <w:szCs w:val="26"/>
        </w:rPr>
        <w:t xml:space="preserve">(в редакции решения от </w:t>
      </w:r>
      <w:hyperlink r:id="rId2" w:tgtFrame="ChangingDocument">
        <w:r>
          <w:rPr>
            <w:rFonts w:cs="Arial"/>
            <w:sz w:val="26"/>
            <w:szCs w:val="26"/>
          </w:rPr>
          <w:t>24.04.2019 № 580</w:t>
        </w:r>
      </w:hyperlink>
      <w:r>
        <w:rPr>
          <w:rStyle w:val="Style18"/>
          <w:rFonts w:cs="Arial"/>
          <w:sz w:val="26"/>
          <w:szCs w:val="26"/>
        </w:rPr>
        <w:t xml:space="preserve">, </w:t>
      </w:r>
      <w:hyperlink r:id="rId3" w:tgtFrame="ChangingDocument">
        <w:r>
          <w:rPr>
            <w:rFonts w:cs="Arial"/>
            <w:sz w:val="26"/>
            <w:szCs w:val="26"/>
          </w:rPr>
          <w:t>30.03.2022 № 216</w:t>
        </w:r>
      </w:hyperlink>
      <w:r>
        <w:rPr>
          <w:rFonts w:cs="Arial"/>
          <w:sz w:val="26"/>
          <w:szCs w:val="26"/>
        </w:rPr>
        <w:t>)</w:t>
      </w:r>
    </w:p>
    <w:p>
      <w:pPr>
        <w:pStyle w:val="Normal"/>
        <w:ind w:firstLine="709"/>
        <w:rPr/>
      </w:pPr>
      <w:r>
        <w:rPr/>
      </w:r>
    </w:p>
    <w:p>
      <w:pPr>
        <w:pStyle w:val="Normal"/>
        <w:ind w:firstLine="709"/>
        <w:rPr/>
      </w:pPr>
      <w:r>
        <w:rPr/>
        <w:t xml:space="preserve">В соответствии с </w:t>
      </w:r>
      <w:r>
        <w:rPr>
          <w:rStyle w:val="Style14"/>
          <w:color w:val="auto"/>
        </w:rPr>
        <w:t>Гражданским кодексом</w:t>
      </w:r>
      <w:r>
        <w:rPr/>
        <w:t xml:space="preserve"> Российской Федерации, </w:t>
      </w:r>
      <w:r>
        <w:rPr>
          <w:rStyle w:val="Style14"/>
          <w:color w:val="auto"/>
        </w:rPr>
        <w:t>Федеральным законом</w:t>
      </w:r>
      <w:r>
        <w:rPr/>
        <w:t xml:space="preserve"> «О приватизации государственного и муниципального имущества» от 21.12.2001г. №178-ФЗ, Федеральным законом </w:t>
      </w:r>
      <w:r>
        <w:rPr>
          <w:rStyle w:val="Style14"/>
          <w:color w:val="auto"/>
        </w:rPr>
        <w:t>от 06.10.2003г. №131-ФЗ</w:t>
      </w:r>
      <w:r>
        <w:rPr/>
        <w:t xml:space="preserve"> «Об общих принципах организации местного самоуправления в Российской Федерации», статьей 43 </w:t>
      </w:r>
      <w:hyperlink r:id="rId4" w:tgtFrame="Logical">
        <w:r>
          <w:rPr/>
          <w:t>Устава</w:t>
        </w:r>
      </w:hyperlink>
      <w:r>
        <w:rPr/>
        <w:t xml:space="preserve"> муниципального образования поселок Боровский, Боровская поселковая Дума </w:t>
      </w:r>
    </w:p>
    <w:p>
      <w:pPr>
        <w:pStyle w:val="Normal"/>
        <w:ind w:firstLine="709"/>
        <w:rPr/>
      </w:pPr>
      <w:r>
        <w:rPr/>
        <w:t>РЕШИЛА:</w:t>
      </w:r>
    </w:p>
    <w:p>
      <w:pPr>
        <w:pStyle w:val="Normal"/>
        <w:ind w:firstLine="709"/>
        <w:rPr/>
      </w:pPr>
      <w:r>
        <w:rPr/>
        <w:t xml:space="preserve">1. Утвердить Положение о порядке приватизации муниципального имущества Муниципального образования поселок Боровский, согласно </w:t>
      </w:r>
      <w:hyperlink w:anchor="sub_1000">
        <w:r>
          <w:rPr/>
          <w:t>приложению</w:t>
        </w:r>
      </w:hyperlink>
      <w:r>
        <w:rPr/>
        <w:t>.</w:t>
      </w:r>
      <w:bookmarkStart w:id="1" w:name="sub_1001"/>
      <w:bookmarkEnd w:id="1"/>
    </w:p>
    <w:p>
      <w:pPr>
        <w:pStyle w:val="Normal"/>
        <w:ind w:firstLine="709"/>
        <w:rPr>
          <w:rFonts w:ascii="Times New Roman" w:hAnsi="Times New Roman"/>
        </w:rPr>
      </w:pPr>
      <w:r>
        <w:rPr/>
        <w:t xml:space="preserve">2. Признать утратившим силу Решение Боровской поселковой Думы от </w:t>
      </w:r>
      <w:hyperlink r:id="rId5" w:tgtFrame="Cancelling">
        <w:r>
          <w:rPr/>
          <w:t>28.03.2018 №409</w:t>
        </w:r>
      </w:hyperlink>
      <w:r>
        <w:rPr/>
        <w:t xml:space="preserve"> «Об утверждении Положения о порядке приватизации муниципального имущества муниципального образования поселок Боровский».</w:t>
      </w:r>
      <w:r>
        <w:rPr>
          <w:rFonts w:ascii="Times New Roman" w:hAnsi="Times New Roman"/>
        </w:rPr>
        <w:t xml:space="preserve"> </w:t>
      </w:r>
    </w:p>
    <w:p>
      <w:pPr>
        <w:pStyle w:val="Normal"/>
        <w:ind w:firstLine="709"/>
        <w:rPr/>
      </w:pPr>
      <w:r>
        <w:rPr/>
        <w:t>3</w:t>
      </w:r>
      <w:r>
        <w:rPr>
          <w:rFonts w:ascii="Times New Roman" w:hAnsi="Times New Roman"/>
        </w:rPr>
        <w:t xml:space="preserve">. </w:t>
      </w:r>
      <w:r>
        <w:rPr/>
        <w:t>Установить, что настоящее решение вступает в силу с 1 июля 2018 года.</w:t>
      </w:r>
    </w:p>
    <w:p>
      <w:pPr>
        <w:pStyle w:val="Normal"/>
        <w:ind w:firstLine="709"/>
        <w:rPr/>
      </w:pPr>
      <w:r>
        <w:rPr/>
        <w:t>4. Опубликовать настоящее решение на официальном сайте администрации муниципального образования посёлок Боровский в информационно-коммуникационной сети «интернет».</w:t>
      </w:r>
    </w:p>
    <w:p>
      <w:pPr>
        <w:pStyle w:val="Normal"/>
        <w:ind w:firstLine="709"/>
        <w:rPr/>
      </w:pPr>
      <w:r>
        <w:rPr/>
        <w:t>5. Контроль за исполнением настоящего решения возложить на постоянную комиссию Боровской поселковой Думы по местному самоуправлению и правотворчеству.</w:t>
      </w:r>
    </w:p>
    <w:p>
      <w:pPr>
        <w:pStyle w:val="Normal"/>
        <w:ind w:firstLine="720"/>
        <w:rPr/>
      </w:pPr>
      <w:r>
        <w:rPr/>
      </w:r>
      <w:bookmarkStart w:id="2" w:name="sub_104"/>
      <w:bookmarkStart w:id="3" w:name="sub_104"/>
      <w:bookmarkEnd w:id="3"/>
    </w:p>
    <w:p>
      <w:pPr>
        <w:pStyle w:val="Normal"/>
        <w:rPr/>
      </w:pPr>
      <w:r>
        <w:rPr/>
        <w:t>Глава муниципального образования</w:t>
        <w:tab/>
        <w:tab/>
        <w:tab/>
        <w:t xml:space="preserve"> </w:t>
      </w:r>
    </w:p>
    <w:p>
      <w:pPr>
        <w:pStyle w:val="Normal"/>
        <w:rPr/>
      </w:pPr>
      <w:r>
        <w:rPr/>
        <w:t>С.В. Сычева</w:t>
      </w:r>
    </w:p>
    <w:p>
      <w:pPr>
        <w:pStyle w:val="Normal"/>
        <w:rPr>
          <w:b/>
          <w:b/>
        </w:rPr>
      </w:pPr>
      <w:r>
        <w:rPr>
          <w:b/>
        </w:rPr>
      </w:r>
    </w:p>
    <w:p>
      <w:pPr>
        <w:pStyle w:val="Normal"/>
        <w:rPr/>
      </w:pPr>
      <w:r>
        <w:rPr/>
        <w:t xml:space="preserve">Председатель Думы </w:t>
      </w:r>
    </w:p>
    <w:p>
      <w:pPr>
        <w:pStyle w:val="Normal"/>
        <w:rPr/>
      </w:pPr>
      <w:r>
        <w:rPr/>
        <w:t>А.А. Квинт</w:t>
      </w:r>
    </w:p>
    <w:p>
      <w:pPr>
        <w:pStyle w:val="ConsPlusTitle"/>
        <w:jc w:val="both"/>
        <w:rPr>
          <w:rStyle w:val="Strong"/>
          <w:rFonts w:cs="Times New Roman"/>
          <w:color w:val="000000"/>
          <w:sz w:val="24"/>
          <w:szCs w:val="24"/>
        </w:rPr>
      </w:pPr>
      <w:r>
        <w:rPr>
          <w:rFonts w:cs="Times New Roman"/>
          <w:color w:val="000000"/>
          <w:sz w:val="24"/>
          <w:szCs w:val="24"/>
        </w:rPr>
      </w:r>
    </w:p>
    <w:p>
      <w:pPr>
        <w:pStyle w:val="ConsPlusTitle"/>
        <w:jc w:val="both"/>
        <w:rPr>
          <w:rStyle w:val="Strong"/>
          <w:rFonts w:cs="Times New Roman"/>
          <w:color w:val="000000"/>
          <w:sz w:val="24"/>
          <w:szCs w:val="24"/>
        </w:rPr>
      </w:pPr>
      <w:r>
        <w:rPr>
          <w:rFonts w:cs="Times New Roman"/>
          <w:color w:val="000000"/>
          <w:sz w:val="24"/>
          <w:szCs w:val="24"/>
        </w:rPr>
      </w:r>
    </w:p>
    <w:p>
      <w:pPr>
        <w:pStyle w:val="1"/>
        <w:ind w:firstLine="709"/>
        <w:jc w:val="right"/>
        <w:rPr>
          <w:rFonts w:cs="Times New Roman"/>
          <w:b w:val="false"/>
          <w:b w:val="false"/>
          <w:bCs w:val="false"/>
          <w:sz w:val="24"/>
          <w:szCs w:val="24"/>
        </w:rPr>
      </w:pPr>
      <w:r>
        <w:rPr>
          <w:rFonts w:cs="Times New Roman"/>
          <w:b w:val="false"/>
          <w:bCs w:val="false"/>
          <w:sz w:val="24"/>
          <w:szCs w:val="24"/>
        </w:rPr>
        <w:t xml:space="preserve">Приложение </w:t>
      </w:r>
    </w:p>
    <w:p>
      <w:pPr>
        <w:pStyle w:val="Normal"/>
        <w:ind w:firstLine="709"/>
        <w:jc w:val="right"/>
        <w:rPr/>
      </w:pPr>
      <w:r>
        <w:rPr/>
        <w:t xml:space="preserve">к Решению Боровской поселковой Думы </w:t>
      </w:r>
    </w:p>
    <w:p>
      <w:pPr>
        <w:pStyle w:val="ConsPlusTitle"/>
        <w:ind w:firstLine="709"/>
        <w:jc w:val="right"/>
        <w:rPr>
          <w:rStyle w:val="Strong"/>
          <w:rFonts w:cs="Times New Roman"/>
          <w:color w:val="000000"/>
          <w:sz w:val="24"/>
          <w:szCs w:val="24"/>
        </w:rPr>
      </w:pPr>
      <w:r>
        <w:rPr>
          <w:rStyle w:val="Strong"/>
          <w:rFonts w:cs="Times New Roman"/>
          <w:b/>
          <w:color w:val="000000"/>
          <w:sz w:val="24"/>
          <w:szCs w:val="24"/>
        </w:rPr>
        <w:t>от 27.06.2018 № 452</w:t>
      </w:r>
    </w:p>
    <w:p>
      <w:pPr>
        <w:pStyle w:val="Normal"/>
        <w:ind w:firstLine="720"/>
        <w:jc w:val="right"/>
        <w:rPr>
          <w:rFonts w:cs="Arial"/>
          <w:sz w:val="26"/>
          <w:szCs w:val="26"/>
        </w:rPr>
      </w:pPr>
      <w:r>
        <w:rPr>
          <w:rFonts w:cs="Arial"/>
          <w:sz w:val="26"/>
          <w:szCs w:val="26"/>
        </w:rPr>
        <w:t xml:space="preserve">(в редакции решения от </w:t>
      </w:r>
      <w:hyperlink r:id="rId6" w:tgtFrame="ChangingDocument">
        <w:r>
          <w:rPr>
            <w:rFonts w:cs="Arial"/>
            <w:sz w:val="26"/>
            <w:szCs w:val="26"/>
          </w:rPr>
          <w:t>30.03.2022 №216</w:t>
        </w:r>
      </w:hyperlink>
      <w:r>
        <w:rPr>
          <w:rFonts w:cs="Arial"/>
          <w:sz w:val="26"/>
          <w:szCs w:val="26"/>
        </w:rPr>
        <w:t>)</w:t>
      </w:r>
    </w:p>
    <w:p>
      <w:pPr>
        <w:pStyle w:val="ConsPlusTitle"/>
        <w:ind w:firstLine="709"/>
        <w:jc w:val="right"/>
        <w:rPr>
          <w:rStyle w:val="Strong"/>
          <w:rFonts w:cs="Times New Roman"/>
          <w:color w:val="000000"/>
          <w:sz w:val="24"/>
          <w:szCs w:val="24"/>
        </w:rPr>
      </w:pPr>
      <w:r>
        <w:rPr>
          <w:rFonts w:cs="Times New Roman"/>
          <w:color w:val="000000"/>
          <w:sz w:val="24"/>
          <w:szCs w:val="24"/>
        </w:rPr>
      </w:r>
    </w:p>
    <w:p>
      <w:pPr>
        <w:pStyle w:val="Normal"/>
        <w:rPr>
          <w:b/>
          <w:b/>
          <w:bCs/>
        </w:rPr>
      </w:pPr>
      <w:r>
        <w:rPr>
          <w:b/>
          <w:bCs/>
        </w:rPr>
        <w:t xml:space="preserve"> </w:t>
      </w:r>
    </w:p>
    <w:p>
      <w:pPr>
        <w:pStyle w:val="1"/>
        <w:ind w:firstLine="539"/>
        <w:rPr>
          <w:rFonts w:cs="Times New Roman"/>
          <w:bCs w:val="false"/>
          <w:sz w:val="24"/>
          <w:szCs w:val="24"/>
        </w:rPr>
      </w:pPr>
      <w:r>
        <w:rPr>
          <w:rFonts w:cs="Times New Roman"/>
          <w:bCs w:val="false"/>
          <w:sz w:val="24"/>
          <w:szCs w:val="24"/>
        </w:rPr>
        <w:t>Положение</w:t>
      </w:r>
    </w:p>
    <w:p>
      <w:pPr>
        <w:pStyle w:val="1"/>
        <w:ind w:firstLine="539"/>
        <w:rPr>
          <w:rFonts w:cs="Times New Roman"/>
          <w:bCs w:val="false"/>
          <w:sz w:val="24"/>
          <w:szCs w:val="24"/>
        </w:rPr>
      </w:pPr>
      <w:r>
        <w:rPr>
          <w:rFonts w:cs="Times New Roman"/>
          <w:bCs w:val="false"/>
          <w:sz w:val="24"/>
          <w:szCs w:val="24"/>
        </w:rPr>
        <w:t>О порядке приватизации муниципального имущества</w:t>
      </w:r>
    </w:p>
    <w:p>
      <w:pPr>
        <w:pStyle w:val="1"/>
        <w:ind w:firstLine="539"/>
        <w:rPr>
          <w:rFonts w:cs="Times New Roman"/>
          <w:bCs w:val="false"/>
          <w:sz w:val="24"/>
          <w:szCs w:val="24"/>
        </w:rPr>
      </w:pPr>
      <w:r>
        <w:rPr>
          <w:rFonts w:cs="Times New Roman"/>
          <w:sz w:val="24"/>
          <w:szCs w:val="24"/>
        </w:rPr>
        <w:t>муниципального образования поселок Боровский</w:t>
      </w:r>
    </w:p>
    <w:p>
      <w:pPr>
        <w:pStyle w:val="Normal"/>
        <w:ind w:firstLine="539"/>
        <w:jc w:val="center"/>
        <w:rPr>
          <w:b/>
          <w:b/>
        </w:rPr>
      </w:pPr>
      <w:r>
        <w:rPr>
          <w:b/>
        </w:rPr>
      </w:r>
    </w:p>
    <w:p>
      <w:pPr>
        <w:pStyle w:val="Style27"/>
        <w:ind w:left="0" w:firstLine="709"/>
        <w:rPr>
          <w:rFonts w:cs="Times New Roman"/>
          <w:b/>
          <w:b/>
        </w:rPr>
      </w:pPr>
      <w:bookmarkStart w:id="4" w:name="sub_1"/>
      <w:bookmarkEnd w:id="4"/>
      <w:r>
        <w:rPr>
          <w:rStyle w:val="Style15"/>
          <w:rFonts w:cs="Times New Roman"/>
          <w:color w:val="auto"/>
        </w:rPr>
        <w:t>1.</w:t>
      </w:r>
      <w:r>
        <w:rPr>
          <w:rFonts w:cs="Times New Roman"/>
        </w:rPr>
        <w:t xml:space="preserve"> </w:t>
      </w:r>
      <w:r>
        <w:rPr>
          <w:rFonts w:cs="Times New Roman"/>
          <w:b/>
        </w:rPr>
        <w:t>Общие положения</w:t>
      </w:r>
    </w:p>
    <w:p>
      <w:pPr>
        <w:pStyle w:val="Normal"/>
        <w:ind w:firstLine="709"/>
        <w:rPr/>
      </w:pPr>
      <w:bookmarkStart w:id="5" w:name="sub_1"/>
      <w:bookmarkStart w:id="6" w:name="sub_11"/>
      <w:bookmarkEnd w:id="5"/>
      <w:bookmarkEnd w:id="6"/>
      <w:r>
        <w:rPr/>
        <w:t xml:space="preserve">1.1. Настоящее Положение разработано в соответствии с </w:t>
      </w:r>
      <w:r>
        <w:rPr>
          <w:rStyle w:val="Style14"/>
          <w:color w:val="auto"/>
        </w:rPr>
        <w:t>Гражданским кодексом</w:t>
      </w:r>
      <w:r>
        <w:rPr/>
        <w:t xml:space="preserve"> Российской Федерации, Федеральными законами </w:t>
      </w:r>
      <w:r>
        <w:rPr>
          <w:rStyle w:val="Style14"/>
          <w:color w:val="auto"/>
        </w:rPr>
        <w:t>от 21 декабря 2001г. №178-ФЗ</w:t>
      </w:r>
      <w:r>
        <w:rPr/>
        <w:t xml:space="preserve"> «О приватизации государственного и муниципального имущества» (с изменениями и дополнениями) (далее по тексту - Закон о приватизации), </w:t>
      </w:r>
      <w:r>
        <w:rPr>
          <w:rStyle w:val="Style14"/>
          <w:color w:val="auto"/>
        </w:rPr>
        <w:t>от 22.07.2008 г. №159-ФЗ</w:t>
      </w:r>
      <w:r>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Pr>
          <w:rStyle w:val="Style14"/>
          <w:color w:val="auto"/>
        </w:rPr>
        <w:t>от 06.10.2003 г. №131-ФЗ</w:t>
      </w:r>
      <w:r>
        <w:rPr/>
        <w:t xml:space="preserve"> «Об общих принципах организации местного самоуправления в Российской Федерации» (с изменениями и дополнениями), </w:t>
      </w:r>
      <w:r>
        <w:rPr>
          <w:rStyle w:val="Style14"/>
          <w:color w:val="auto"/>
        </w:rPr>
        <w:t>от 29.07.1998 г. №135-ФЗ</w:t>
      </w:r>
      <w:r>
        <w:rPr/>
        <w:t xml:space="preserve"> «Об оценочной деятельности в Российской Федерации», </w:t>
      </w:r>
      <w:r>
        <w:rPr>
          <w:rStyle w:val="Style14"/>
          <w:color w:val="auto"/>
        </w:rPr>
        <w:t>Уставом</w:t>
      </w:r>
      <w:r>
        <w:rPr/>
        <w:t xml:space="preserve"> муниципального образования поселок Боровский (далее - Устав) и регулирует вопросы, возникающие при приватизации муниципального имущества. (в редакции решения от </w:t>
      </w:r>
      <w:hyperlink r:id="rId7" w:tgtFrame="ChangingDocument">
        <w:r>
          <w:rPr/>
          <w:t>30.03.2022 № 216</w:t>
        </w:r>
      </w:hyperlink>
      <w:r>
        <w:rPr/>
        <w:t>)</w:t>
      </w:r>
    </w:p>
    <w:p>
      <w:pPr>
        <w:pStyle w:val="Normal"/>
        <w:ind w:firstLine="709"/>
        <w:rPr/>
      </w:pPr>
      <w:bookmarkStart w:id="7" w:name="sub_11"/>
      <w:bookmarkStart w:id="8" w:name="sub_12"/>
      <w:bookmarkEnd w:id="7"/>
      <w:bookmarkEnd w:id="8"/>
      <w:r>
        <w:rPr/>
        <w:t>1.2. Приватизация муниципального имущества представляет собой возмездное отчуждение имущества, находящегося в собственности муниципального образования поселок Боровский, в собственность физических и (или) юридических лиц.</w:t>
      </w:r>
    </w:p>
    <w:p>
      <w:pPr>
        <w:pStyle w:val="Normal"/>
        <w:ind w:firstLine="709"/>
        <w:rPr/>
      </w:pPr>
      <w:bookmarkStart w:id="9" w:name="sub_12"/>
      <w:bookmarkStart w:id="10" w:name="sub_13"/>
      <w:bookmarkEnd w:id="9"/>
      <w:bookmarkEnd w:id="10"/>
      <w:r>
        <w:rPr/>
        <w:t>1.3. Приватизация муниципального имущества осуществляется в соответствии с вышеперечисленными законами, другими законодательными актами о приватизации, настоящим Положением о порядке приватизации имущества муниципального образования поселок Боровский (далее - Положение).</w:t>
      </w:r>
    </w:p>
    <w:p>
      <w:pPr>
        <w:pStyle w:val="Normal"/>
        <w:ind w:firstLine="709"/>
        <w:rPr/>
      </w:pPr>
      <w:r>
        <w:rPr/>
        <w:t xml:space="preserve">1.4. Приватизация муниципального имущества осуществляется способами, предусмотренными Федеральным законом </w:t>
      </w:r>
      <w:r>
        <w:rPr>
          <w:rStyle w:val="Style14"/>
          <w:color w:val="auto"/>
        </w:rPr>
        <w:t>от 21 декабря 2001г. №178-ФЗ</w:t>
      </w:r>
      <w:r>
        <w:rPr/>
        <w:t xml:space="preserve"> «О приватизации государственного и муниципального имущества».</w:t>
      </w:r>
    </w:p>
    <w:p>
      <w:pPr>
        <w:pStyle w:val="Normal"/>
        <w:ind w:firstLine="709"/>
        <w:rPr/>
      </w:pPr>
      <w:r>
        <w:rPr/>
        <w:t>Способ приватизации муниципального имущества определяется администрацией муниципального образования поселок Боровский (далее - администрация) при утверждении прогнозного плана приватизации муниципального имущества на очередной финансовый год (далее - прогнозный план).</w:t>
      </w:r>
    </w:p>
    <w:p>
      <w:pPr>
        <w:pStyle w:val="Normal"/>
        <w:ind w:firstLine="709"/>
        <w:rPr/>
      </w:pPr>
      <w:r>
        <w:rPr/>
        <w:t>Изменение способа приватизации муниципального имущества осуществляется путем внесения соответствующих изменений в прогнозный план, за исключением случаев продажи муниципального имущества посредством публичного предложения либо без объявления цены.</w:t>
      </w:r>
    </w:p>
    <w:p>
      <w:pPr>
        <w:pStyle w:val="Normal"/>
        <w:ind w:firstLine="709"/>
        <w:rPr/>
      </w:pPr>
      <w:r>
        <w:rPr/>
        <w:t>Изменение способа приватизации муниципального имущества в целях его продажи посредством публичного предложения либо без объявления цены осуществляется путем внесения соответствующих изменений в решение об условиях приватизации муниципального имущества. Внесения соответствующих изменений в прогнозный план в данном случае не требуется.</w:t>
      </w:r>
    </w:p>
    <w:p>
      <w:pPr>
        <w:pStyle w:val="Normal"/>
        <w:ind w:firstLine="709"/>
        <w:rPr/>
      </w:pPr>
      <w:r>
        <w:rPr/>
      </w:r>
    </w:p>
    <w:p>
      <w:pPr>
        <w:pStyle w:val="NormalWeb"/>
        <w:shd w:val="clear" w:color="auto" w:fill="FFFFFF"/>
        <w:spacing w:beforeAutospacing="0" w:before="0" w:afterAutospacing="0" w:after="0"/>
        <w:ind w:firstLine="709"/>
        <w:rPr>
          <w:rFonts w:ascii="Arial" w:hAnsi="Arial"/>
          <w:b/>
          <w:b/>
          <w:bCs/>
          <w:shd w:fill="FFFFFF" w:val="clear"/>
        </w:rPr>
      </w:pPr>
      <w:bookmarkStart w:id="11" w:name="sub_13"/>
      <w:bookmarkStart w:id="12" w:name="sub_2"/>
      <w:bookmarkEnd w:id="11"/>
      <w:bookmarkEnd w:id="12"/>
      <w:r>
        <w:rPr>
          <w:rFonts w:ascii="Arial" w:hAnsi="Arial"/>
          <w:b/>
          <w:bCs/>
          <w:shd w:fill="FFFFFF" w:val="clear"/>
        </w:rPr>
        <w:t>2. Основные цели и задачи приватизации</w:t>
      </w:r>
    </w:p>
    <w:p>
      <w:pPr>
        <w:pStyle w:val="NormalWeb"/>
        <w:shd w:val="clear" w:color="auto" w:fill="FFFFFF"/>
        <w:spacing w:beforeAutospacing="0" w:before="0" w:afterAutospacing="0" w:after="0"/>
        <w:ind w:firstLine="709"/>
        <w:rPr>
          <w:rFonts w:ascii="Arial" w:hAnsi="Arial"/>
        </w:rPr>
      </w:pPr>
      <w:r>
        <w:rPr>
          <w:rFonts w:ascii="Arial" w:hAnsi="Arial"/>
          <w:b/>
          <w:bCs/>
          <w:shd w:fill="FFFFFF" w:val="clear"/>
        </w:rPr>
        <w:t xml:space="preserve"> </w:t>
      </w:r>
      <w:r>
        <w:rPr>
          <w:rFonts w:ascii="Arial" w:hAnsi="Arial"/>
          <w:b/>
          <w:bCs/>
          <w:shd w:fill="FFFFFF" w:val="clear"/>
        </w:rPr>
        <w:t>муниципального имущества</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2.1. Повышение эффективности использования муниципального имущества.</w:t>
      </w:r>
    </w:p>
    <w:p>
      <w:pPr>
        <w:pStyle w:val="NormalWeb"/>
        <w:shd w:val="clear" w:color="auto" w:fill="FFFFFF"/>
        <w:spacing w:beforeAutospacing="0" w:before="0" w:afterAutospacing="0" w:after="0"/>
        <w:ind w:firstLine="709"/>
        <w:rPr>
          <w:rFonts w:ascii="Arial" w:hAnsi="Arial"/>
          <w:shd w:fill="FFFFFF" w:val="clear"/>
        </w:rPr>
      </w:pPr>
      <w:r>
        <w:rPr>
          <w:rFonts w:ascii="Arial" w:hAnsi="Arial"/>
          <w:shd w:fill="FFFFFF" w:val="clear"/>
        </w:rPr>
        <w:t xml:space="preserve">2.2. Увеличение неналоговых поступлений в бюджет </w:t>
      </w:r>
      <w:r>
        <w:rPr>
          <w:rFonts w:ascii="Arial" w:hAnsi="Arial"/>
        </w:rPr>
        <w:t>муниципального образования поселок Боровский</w:t>
      </w:r>
      <w:r>
        <w:rPr>
          <w:rFonts w:ascii="Arial" w:hAnsi="Arial"/>
          <w:shd w:fill="FFFFFF" w:val="clear"/>
        </w:rPr>
        <w:t>.</w:t>
      </w:r>
    </w:p>
    <w:p>
      <w:pPr>
        <w:pStyle w:val="NormalWeb"/>
        <w:shd w:val="clear" w:color="auto" w:fill="FFFFFF"/>
        <w:spacing w:beforeAutospacing="0" w:before="0" w:afterAutospacing="0" w:after="0"/>
        <w:ind w:firstLine="709"/>
        <w:rPr>
          <w:rFonts w:ascii="Arial" w:hAnsi="Arial"/>
        </w:rPr>
      </w:pPr>
      <w:r>
        <w:rPr>
          <w:rFonts w:ascii="Arial" w:hAnsi="Arial"/>
        </w:rPr>
      </w:r>
    </w:p>
    <w:p>
      <w:pPr>
        <w:pStyle w:val="Style27"/>
        <w:ind w:left="0" w:firstLine="709"/>
        <w:rPr>
          <w:rFonts w:cs="Times New Roman"/>
          <w:b/>
          <w:b/>
        </w:rPr>
      </w:pPr>
      <w:r>
        <w:rPr>
          <w:rStyle w:val="Style15"/>
          <w:rFonts w:cs="Times New Roman"/>
          <w:color w:val="auto"/>
        </w:rPr>
        <w:t>3.</w:t>
      </w:r>
      <w:r>
        <w:rPr>
          <w:rFonts w:cs="Times New Roman"/>
          <w:b/>
        </w:rPr>
        <w:t xml:space="preserve"> Порядок планирования приватизации </w:t>
      </w:r>
    </w:p>
    <w:p>
      <w:pPr>
        <w:pStyle w:val="Style27"/>
        <w:ind w:left="0" w:firstLine="709"/>
        <w:rPr>
          <w:rFonts w:cs="Times New Roman"/>
          <w:b/>
          <w:b/>
        </w:rPr>
      </w:pPr>
      <w:r>
        <w:rPr>
          <w:rFonts w:cs="Times New Roman"/>
          <w:b/>
        </w:rPr>
        <w:t>муниципального имущества</w:t>
      </w:r>
    </w:p>
    <w:p>
      <w:pPr>
        <w:pStyle w:val="NormalWeb"/>
        <w:shd w:val="clear" w:color="auto" w:fill="FFFFFF"/>
        <w:spacing w:beforeAutospacing="0" w:before="0" w:afterAutospacing="0" w:after="0"/>
        <w:ind w:firstLine="709"/>
        <w:rPr>
          <w:rFonts w:ascii="Arial" w:hAnsi="Arial"/>
        </w:rPr>
      </w:pPr>
      <w:bookmarkStart w:id="13" w:name="sub_21"/>
      <w:bookmarkEnd w:id="13"/>
      <w:r>
        <w:rPr>
          <w:rFonts w:ascii="Arial" w:hAnsi="Arial"/>
        </w:rPr>
        <w:t>3.1. В целях реализации прогнозного плана приватизации администрация организует в установленном порядке предпродажную подготовку по каждому объекту приватизации в отношении недвижимого муниципального имущества, а именно:</w:t>
      </w:r>
    </w:p>
    <w:p>
      <w:pPr>
        <w:pStyle w:val="NormalWeb"/>
        <w:shd w:val="clear" w:color="auto" w:fill="FFFFFF"/>
        <w:spacing w:beforeAutospacing="0" w:before="0" w:afterAutospacing="0" w:after="0"/>
        <w:ind w:firstLine="709"/>
        <w:rPr>
          <w:rFonts w:ascii="Arial" w:hAnsi="Arial"/>
        </w:rPr>
      </w:pPr>
      <w:r>
        <w:rPr>
          <w:rFonts w:ascii="Arial" w:hAnsi="Arial"/>
        </w:rPr>
        <w:t>- проведение обследования и технической инвентаризации объекта недвижимости (здания, помещений);</w:t>
      </w:r>
    </w:p>
    <w:p>
      <w:pPr>
        <w:pStyle w:val="NormalWeb"/>
        <w:shd w:val="clear" w:color="auto" w:fill="FFFFFF"/>
        <w:spacing w:beforeAutospacing="0" w:before="0" w:afterAutospacing="0" w:after="0"/>
        <w:ind w:firstLine="709"/>
        <w:rPr>
          <w:rFonts w:ascii="Arial" w:hAnsi="Arial"/>
        </w:rPr>
      </w:pPr>
      <w:r>
        <w:rPr>
          <w:rFonts w:ascii="Arial" w:hAnsi="Arial"/>
        </w:rPr>
        <w:t>- проведение государственной регистрации права муниципальной собственности на объект недвижимости;</w:t>
      </w:r>
    </w:p>
    <w:p>
      <w:pPr>
        <w:pStyle w:val="NormalWeb"/>
        <w:shd w:val="clear" w:color="auto" w:fill="FFFFFF"/>
        <w:spacing w:beforeAutospacing="0" w:before="0" w:afterAutospacing="0" w:after="0"/>
        <w:ind w:firstLine="709"/>
        <w:rPr>
          <w:rFonts w:ascii="Arial" w:hAnsi="Arial"/>
        </w:rPr>
      </w:pPr>
      <w:r>
        <w:rPr>
          <w:rFonts w:ascii="Arial" w:hAnsi="Arial"/>
        </w:rPr>
        <w:t>- 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 постановку земельного участка на государственный кадастровый учет и государственную регистрацию права на этот участок земли;</w:t>
      </w:r>
    </w:p>
    <w:p>
      <w:pPr>
        <w:pStyle w:val="NormalWeb"/>
        <w:shd w:val="clear" w:color="auto" w:fill="FFFFFF"/>
        <w:spacing w:beforeAutospacing="0" w:before="0" w:afterAutospacing="0" w:after="0"/>
        <w:ind w:firstLine="709"/>
        <w:rPr>
          <w:rFonts w:ascii="Arial" w:hAnsi="Arial"/>
        </w:rPr>
      </w:pPr>
      <w:r>
        <w:rPr>
          <w:rFonts w:ascii="Arial" w:hAnsi="Arial"/>
        </w:rPr>
        <w:t>- получение охранных обязательств в случае приватизации объектов культурного наследия регионального и местного значения. Условия охранных обязательств в отношении таких объектов определяются в соответствии с действующим законодательством Российской Федерации;</w:t>
      </w:r>
    </w:p>
    <w:p>
      <w:pPr>
        <w:pStyle w:val="Normal"/>
        <w:ind w:firstLine="709"/>
        <w:rPr/>
      </w:pPr>
      <w:r>
        <w:rPr/>
        <w:t xml:space="preserve">- проведение оценки рыночной стоимости приватизируемого муниципального имущества </w:t>
      </w:r>
    </w:p>
    <w:p>
      <w:pPr>
        <w:pStyle w:val="Normal"/>
        <w:ind w:firstLine="709"/>
        <w:rPr/>
      </w:pPr>
      <w:r>
        <w:rPr/>
        <w:t>3.2. Разработка плана приватизации на следующий финансовый год осуществляется администрацией с учетом предложений о приватизации муниципального имущества, поступивших от администрации, муниципальных унитарных предприятий, открытых акционерных обществ, акции которых находятся в муниципальной собственности, иных юридических лиц и граждан.</w:t>
      </w:r>
    </w:p>
    <w:p>
      <w:pPr>
        <w:pStyle w:val="Normal"/>
        <w:ind w:firstLine="709"/>
        <w:rPr/>
      </w:pPr>
      <w:bookmarkStart w:id="14" w:name="sub_21"/>
      <w:bookmarkEnd w:id="14"/>
      <w:r>
        <w:rPr/>
        <w:t>3.3. Администрация с учетом поступивших предложений формирует проект плана приватизации, с указанием перечня имущества и сроков приватизации. В отдельном приложении предоставляются сводные данные по каждому объекту недвижимого имущества, предлагаемого к приватизации:</w:t>
      </w:r>
      <w:bookmarkStart w:id="15" w:name="sub_22"/>
      <w:bookmarkEnd w:id="15"/>
    </w:p>
    <w:p>
      <w:pPr>
        <w:pStyle w:val="Normal"/>
        <w:ind w:firstLine="709"/>
        <w:rPr/>
      </w:pPr>
      <w:r>
        <w:rPr/>
        <w:t>- наименование и местонахождение объекта;</w:t>
      </w:r>
    </w:p>
    <w:p>
      <w:pPr>
        <w:pStyle w:val="Normal"/>
        <w:ind w:firstLine="709"/>
        <w:rPr/>
      </w:pPr>
      <w:r>
        <w:rPr/>
        <w:t>- площадь объекта недвижимости;</w:t>
      </w:r>
    </w:p>
    <w:p>
      <w:pPr>
        <w:pStyle w:val="Normal"/>
        <w:ind w:firstLine="709"/>
        <w:rPr/>
      </w:pPr>
      <w:r>
        <w:rPr/>
        <w:t>- площадь земельного участка (для отдельно стоящих зданий);</w:t>
      </w:r>
    </w:p>
    <w:p>
      <w:pPr>
        <w:pStyle w:val="Normal"/>
        <w:ind w:firstLine="709"/>
        <w:rPr/>
      </w:pPr>
      <w:r>
        <w:rPr/>
        <w:t>- информация о существующих обременениях (в том числе о сроке окончания договора пользования);</w:t>
      </w:r>
    </w:p>
    <w:p>
      <w:pPr>
        <w:pStyle w:val="Normal"/>
        <w:ind w:firstLine="709"/>
        <w:rPr/>
      </w:pPr>
      <w:r>
        <w:rPr/>
        <w:t>- информация об арендаторе, расчетной величине арендной платы на планируемый год;</w:t>
      </w:r>
    </w:p>
    <w:p>
      <w:pPr>
        <w:pStyle w:val="Normal"/>
        <w:ind w:firstLine="709"/>
        <w:rPr/>
      </w:pPr>
      <w:r>
        <w:rPr/>
        <w:t>- обоснование и экономическую целесообразность приватизации;</w:t>
      </w:r>
    </w:p>
    <w:p>
      <w:pPr>
        <w:pStyle w:val="Normal"/>
        <w:ind w:firstLine="709"/>
        <w:rPr/>
      </w:pPr>
      <w:r>
        <w:rPr/>
        <w:t>- № по реестру муниципальной собственности.</w:t>
      </w:r>
    </w:p>
    <w:p>
      <w:pPr>
        <w:pStyle w:val="Normal"/>
        <w:ind w:firstLine="709"/>
        <w:rPr/>
      </w:pPr>
      <w:r>
        <w:rPr/>
        <w:t>Данный проект передается Главе муниципального образования поселок Боровский на рассмотрение, после чего направляется до 01 декабря текущего года в Боровскую поселковую Думу для утверждения.</w:t>
      </w:r>
    </w:p>
    <w:p>
      <w:pPr>
        <w:pStyle w:val="Normal"/>
        <w:ind w:firstLine="709"/>
        <w:rPr/>
      </w:pPr>
      <w:bookmarkStart w:id="16" w:name="sub_23"/>
      <w:bookmarkEnd w:id="16"/>
      <w:r>
        <w:rPr/>
        <w:t>3.4. План приватизации муниципального имущества муниципального образования поселок Боровский содержит перечень объектов муниципальной собственности, включая предприятия, а также акции открытых акционерных обществ, находящихся в муниципальной собственности муниципального образования поселок Боровский, иное имущество, которое планируется приватизировать в соответствующем году, предполагаемые сроки приватизации и прогноз поступления в местный бюджет полученных от продажи муниципального имущества денежных средств.</w:t>
      </w:r>
    </w:p>
    <w:p>
      <w:pPr>
        <w:pStyle w:val="Normal"/>
        <w:ind w:firstLine="709"/>
        <w:rPr/>
      </w:pPr>
      <w:bookmarkStart w:id="17" w:name="sub_23"/>
      <w:bookmarkEnd w:id="17"/>
      <w:r>
        <w:rPr/>
        <w:t xml:space="preserve">3.5. Для внесения изменений в утвержденный план приватизации Глава муниципального образования поселок Боровский представляет на рассмотрение Боровской поселковой Думе предложение о включении в утвержденный план приватизации объекта (объектов) муниципальной собственности, планируемого (планируемых) к приватизации, с указанием данных согласно </w:t>
      </w:r>
      <w:hyperlink w:anchor="sub_23">
        <w:r>
          <w:rPr>
            <w:color w:val="auto"/>
          </w:rPr>
          <w:t>пункту 3</w:t>
        </w:r>
      </w:hyperlink>
      <w:r>
        <w:rPr/>
        <w:t xml:space="preserve"> настоящей статьи. Предложение об исключении объекта (объектов) муниципальной собственности содержит информацию о сроках приватизации данного имущества.</w:t>
      </w:r>
      <w:bookmarkStart w:id="18" w:name="sub_24"/>
      <w:bookmarkEnd w:id="18"/>
    </w:p>
    <w:p>
      <w:pPr>
        <w:pStyle w:val="Normal"/>
        <w:ind w:firstLine="709"/>
        <w:rPr/>
      </w:pPr>
      <w:r>
        <w:rPr/>
        <w:t>Внесение изменений в утвержденный план приватизации осуществляется на основании соответствующего решения Боровской поселковой Думы.</w:t>
      </w:r>
    </w:p>
    <w:p>
      <w:pPr>
        <w:pStyle w:val="Normal"/>
        <w:ind w:firstLine="709"/>
        <w:rPr/>
      </w:pPr>
      <w:r>
        <w:rPr/>
        <w:t xml:space="preserve">3.6. План приватизации имущества утверждается решением Думы муниципального образования поселок Боровский по форме, указанной в приложении №1 и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 официальном сайте администрации муниципального образования поселок Боровский не позднее чем через 10 дней со дня его утверждения. (в редакции решения от </w:t>
      </w:r>
      <w:hyperlink r:id="rId8" w:tgtFrame="ChangingDocument">
        <w:r>
          <w:rPr/>
          <w:t>30.03.2022 № 216</w:t>
        </w:r>
      </w:hyperlink>
      <w:r>
        <w:rPr/>
        <w:t>)</w:t>
      </w:r>
    </w:p>
    <w:p>
      <w:pPr>
        <w:pStyle w:val="Normal"/>
        <w:ind w:firstLine="709"/>
        <w:rPr/>
      </w:pPr>
      <w:r>
        <w:rPr/>
      </w:r>
    </w:p>
    <w:p>
      <w:pPr>
        <w:pStyle w:val="Style27"/>
        <w:ind w:left="0" w:firstLine="709"/>
        <w:rPr>
          <w:rFonts w:cs="Times New Roman"/>
          <w:b/>
          <w:b/>
        </w:rPr>
      </w:pPr>
      <w:r>
        <w:rPr>
          <w:rFonts w:cs="Times New Roman"/>
          <w:b/>
        </w:rPr>
        <w:t>4. Порядок принятия решений об условиях приватизации муниципального имущества</w:t>
      </w:r>
    </w:p>
    <w:p>
      <w:pPr>
        <w:pStyle w:val="Normal"/>
        <w:ind w:firstLine="709"/>
        <w:rPr/>
      </w:pPr>
      <w:r>
        <w:rPr/>
        <w:t>4.1. Решения об условиях приватизации согласовываются членами комиссии по приватизации муниципального имущества и утверждаются распоряжением администрации.</w:t>
      </w:r>
    </w:p>
    <w:p>
      <w:pPr>
        <w:pStyle w:val="Normal"/>
        <w:ind w:firstLine="709"/>
        <w:rPr/>
      </w:pPr>
      <w:r>
        <w:rPr/>
        <w:t>4.2. В распоряжении об условиях приватизации муниципального имущества должны содержаться следующие сведения:</w:t>
      </w:r>
    </w:p>
    <w:p>
      <w:pPr>
        <w:pStyle w:val="Normal"/>
        <w:ind w:firstLine="709"/>
        <w:rPr/>
      </w:pPr>
      <w:r>
        <w:rPr/>
        <w:t xml:space="preserve">- наименование имущества, подлежащего приватизации, и иные позволяющие его индивидуализировать данные (характеристика имущества), предусмотренные </w:t>
      </w:r>
      <w:r>
        <w:rPr>
          <w:rStyle w:val="Style14"/>
          <w:color w:val="auto"/>
        </w:rPr>
        <w:t>Законом</w:t>
      </w:r>
      <w:r>
        <w:rPr/>
        <w:t xml:space="preserve"> о приватизации;</w:t>
      </w:r>
    </w:p>
    <w:p>
      <w:pPr>
        <w:pStyle w:val="Normal"/>
        <w:ind w:firstLine="709"/>
        <w:rPr/>
      </w:pPr>
      <w:r>
        <w:rPr/>
        <w:t>- способ приватизации имущества;</w:t>
      </w:r>
    </w:p>
    <w:p>
      <w:pPr>
        <w:pStyle w:val="Normal"/>
        <w:ind w:firstLine="709"/>
        <w:rPr/>
      </w:pPr>
      <w:r>
        <w:rPr/>
        <w:t>- начальная цена продажи имущества;</w:t>
      </w:r>
    </w:p>
    <w:p>
      <w:pPr>
        <w:pStyle w:val="Normal"/>
        <w:ind w:firstLine="709"/>
        <w:rPr/>
      </w:pPr>
      <w:r>
        <w:rPr/>
        <w:t>- срок оплаты приватизируемого имущества;</w:t>
      </w:r>
    </w:p>
    <w:p>
      <w:pPr>
        <w:pStyle w:val="Normal"/>
        <w:ind w:firstLine="709"/>
        <w:rPr/>
      </w:pPr>
      <w:r>
        <w:rPr/>
        <w:t>- срок и порядок рассрочки платежа (в случае ее предоставления);</w:t>
      </w:r>
    </w:p>
    <w:p>
      <w:pPr>
        <w:pStyle w:val="Normal"/>
        <w:ind w:firstLine="709"/>
        <w:rPr/>
      </w:pPr>
      <w:r>
        <w:rPr/>
        <w:t>- иные необходимые для приватизации имущества сведения.</w:t>
      </w:r>
    </w:p>
    <w:p>
      <w:pPr>
        <w:pStyle w:val="Normal"/>
        <w:ind w:firstLine="709"/>
        <w:rPr/>
      </w:pPr>
      <w:r>
        <w:rPr/>
        <w:t>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утверждаются:</w:t>
      </w:r>
    </w:p>
    <w:p>
      <w:pPr>
        <w:pStyle w:val="Normal"/>
        <w:ind w:firstLine="709"/>
        <w:rPr/>
      </w:pPr>
      <w:r>
        <w:rPr/>
        <w:t xml:space="preserve">- состав подлежащего приватизации имущественного комплекса муниципального унитарного предприятия, определенный в соответствии со </w:t>
      </w:r>
      <w:r>
        <w:rPr>
          <w:rStyle w:val="Style14"/>
          <w:color w:val="auto"/>
        </w:rPr>
        <w:t>статьей 11</w:t>
      </w:r>
      <w:r>
        <w:rPr/>
        <w:t xml:space="preserve"> Закона о приватизации;</w:t>
      </w:r>
    </w:p>
    <w:p>
      <w:pPr>
        <w:pStyle w:val="Normal"/>
        <w:ind w:firstLine="709"/>
        <w:rPr/>
      </w:pPr>
      <w:r>
        <w:rPr/>
        <w:t>- перечень объектов (в том числе исключительных прав), не подлежащих приватизации в составе имущественного комплекса унитарного предприятия;</w:t>
      </w:r>
    </w:p>
    <w:p>
      <w:pPr>
        <w:pStyle w:val="Normal"/>
        <w:ind w:firstLine="709"/>
        <w:rPr/>
      </w:pPr>
      <w:r>
        <w:rPr/>
        <w:t>- размер уставного капитала открытого акционерного общества или общества с ограниченной ответственностью, создаваемых посредством преобразования унитарного предприятия;</w:t>
      </w:r>
    </w:p>
    <w:p>
      <w:pPr>
        <w:pStyle w:val="Normal"/>
        <w:ind w:firstLine="709"/>
        <w:rPr/>
      </w:pPr>
      <w:r>
        <w:rP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pPr>
        <w:pStyle w:val="Normal"/>
        <w:ind w:firstLine="709"/>
        <w:rPr/>
      </w:pPr>
      <w:r>
        <w:rPr/>
        <w:t xml:space="preserve">4.3. Начальная цена подлежащего приватизации муниципального имущества устанавливается в случаях, предусмотренных </w:t>
      </w:r>
      <w:r>
        <w:rPr>
          <w:rStyle w:val="Style14"/>
          <w:color w:val="auto"/>
        </w:rPr>
        <w:t>Законом</w:t>
      </w:r>
      <w:r>
        <w:rPr/>
        <w:t xml:space="preserve"> о приватизации на основании отчета об оценке, составленного в соответствии с законодательством Российской Федерации, регулирующим оценочную деятельность. Начальная цена приватизируемого муниципального имущества не может быть ниже рыночной цены, указанной в отчете об оценке муниципального имущества.</w:t>
      </w:r>
    </w:p>
    <w:p>
      <w:pPr>
        <w:pStyle w:val="Normal"/>
        <w:ind w:firstLine="709"/>
        <w:rPr/>
      </w:pPr>
      <w:r>
        <w:rPr/>
        <w:t>4.4. В случаях, предусмотренных федеральным законодательством, в интересах населения муниципального образования поселок Боровский одновременно с принятием решения об условиях приватизации принимается решение об установлении обременении в отношении приватизируемого имущества в целях сохранения назначения имущества.</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4.5. Документы, предоставляемые покупателями муниципального имущества:</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заявка;</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платежный документ с отметкой банка об исполнении, подтверждающий внесение установленного задатка;</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справка налоговой инспекции, подтверждающая отсутствие просроченной задолженности по налоговым платежам в бюджеты всех уровней по состоянию на последний квартал;</w:t>
      </w:r>
    </w:p>
    <w:p>
      <w:pPr>
        <w:pStyle w:val="NormalWeb"/>
        <w:shd w:val="clear" w:color="auto" w:fill="FFFFFF"/>
        <w:spacing w:beforeAutospacing="0" w:before="0" w:afterAutospacing="0" w:after="0"/>
        <w:ind w:firstLine="709"/>
        <w:rPr>
          <w:rFonts w:ascii="Arial" w:hAnsi="Arial"/>
          <w:shd w:fill="FFFFFF" w:val="clear"/>
        </w:rPr>
      </w:pPr>
      <w:r>
        <w:rPr>
          <w:rFonts w:ascii="Arial" w:hAnsi="Arial"/>
          <w:shd w:fill="FFFFFF" w:val="clear"/>
        </w:rPr>
        <w:t>- документ, подтверждающий уведомление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Физические лица предъявляют документ, удостоверяющий личность.</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Юридические лица предоставляют дополнительно следующие документы:</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нотариально заверенные копии учредительных документов (устав, учредительный договор, свидетельство о внесении в Единый государственный реестр юридических лиц);</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сведения о доле РФ, субъекта РФ или муниципального образования в уставном капитале юридического лица;</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иные документы, требование к предоставлению которых может быть установлено федеральным законом;</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опись представленных документов.</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xml:space="preserve"> </w:t>
      </w:r>
      <w:r>
        <w:rPr>
          <w:rFonts w:ascii="Arial" w:hAnsi="Arial"/>
          <w:shd w:fill="FFFFFF" w:val="clear"/>
        </w:rPr>
        <w:t>В случае подачи заявки представителем претендента предъявляется нотариально удостоверенная доверенность.</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xml:space="preserve"> </w:t>
      </w:r>
      <w:r>
        <w:rPr>
          <w:rFonts w:ascii="Arial" w:hAnsi="Arial"/>
          <w:shd w:fill="FFFFFF" w:val="clear"/>
        </w:rPr>
        <w:t>4.6. Обязанность доказать свое право на приобретение муниципального имущества возлагается на претендента. 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w:t>
      </w:r>
    </w:p>
    <w:p>
      <w:pPr>
        <w:pStyle w:val="Normal"/>
        <w:ind w:firstLine="709"/>
        <w:rPr/>
      </w:pPr>
      <w:r>
        <w:rPr/>
      </w:r>
    </w:p>
    <w:p>
      <w:pPr>
        <w:pStyle w:val="NormalWeb"/>
        <w:shd w:val="clear" w:color="auto" w:fill="FFFFFF"/>
        <w:spacing w:beforeAutospacing="0" w:before="0" w:afterAutospacing="0" w:after="0"/>
        <w:ind w:firstLine="709"/>
        <w:rPr>
          <w:rFonts w:ascii="Arial" w:hAnsi="Arial"/>
        </w:rPr>
      </w:pPr>
      <w:r>
        <w:rPr>
          <w:rFonts w:ascii="Arial" w:hAnsi="Arial"/>
          <w:b/>
          <w:bCs/>
          <w:shd w:fill="FFFFFF" w:val="clear"/>
        </w:rPr>
        <w:t>5. Способы приватизации муниципального имущества</w:t>
      </w:r>
    </w:p>
    <w:p>
      <w:pPr>
        <w:pStyle w:val="NormalWeb"/>
        <w:shd w:val="clear" w:color="auto" w:fill="FFFFFF"/>
        <w:spacing w:beforeAutospacing="0" w:before="0" w:afterAutospacing="0" w:after="0"/>
        <w:ind w:firstLine="709"/>
        <w:rPr>
          <w:rFonts w:ascii="Arial" w:hAnsi="Arial"/>
        </w:rPr>
      </w:pPr>
      <w:r>
        <w:rPr>
          <w:rFonts w:ascii="Arial" w:hAnsi="Arial"/>
        </w:rPr>
        <w:t> </w:t>
      </w:r>
      <w:r>
        <w:rPr>
          <w:rFonts w:ascii="Arial" w:hAnsi="Arial"/>
        </w:rPr>
        <w:tab/>
        <w:t xml:space="preserve">5.1. </w:t>
      </w:r>
      <w:r>
        <w:rPr>
          <w:rFonts w:ascii="Arial" w:hAnsi="Arial"/>
          <w:shd w:fill="FFFFFF" w:val="clear"/>
        </w:rPr>
        <w:t>В соответствии с действующим законодательством муниципальное имущество может быть приватизировано следующими указанными способами:</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преобразование муниципальных предприятий в открытые акционерные общества;</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продажа муниципального имущества на аукционе;</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продажа муниципального имущества на конкурсе;</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продажа муниципального имущества посредством публичного предложения;</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продажа муниципального имущества без объявления цены;</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внесение муниципального имущества в качестве вклада в уставные капиталы открытых акционерных обществ;</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продажа муниципального имущества иным способом, установленным действующим законодательством.</w:t>
      </w:r>
    </w:p>
    <w:p>
      <w:pPr>
        <w:pStyle w:val="Normal"/>
        <w:ind w:firstLine="709"/>
        <w:rPr>
          <w:rFonts w:ascii="Times New Roman" w:hAnsi="Times New Roman"/>
        </w:rPr>
      </w:pPr>
      <w:r>
        <w:rPr/>
        <w:t>5.2. Порядок осуществления приватизации указанными способами определяется администрацией в соответствии с действующим законодательством Российской Федерации.</w:t>
      </w:r>
      <w:r>
        <w:rPr>
          <w:rFonts w:ascii="Times New Roman" w:hAnsi="Times New Roman"/>
        </w:rPr>
        <w:t xml:space="preserve"> </w:t>
      </w:r>
    </w:p>
    <w:p>
      <w:pPr>
        <w:pStyle w:val="Normal"/>
        <w:ind w:firstLine="709"/>
        <w:rPr/>
      </w:pPr>
      <w:r>
        <w:rPr/>
        <w:t xml:space="preserve"> </w:t>
      </w:r>
      <w:r>
        <w:rPr/>
        <w:t>5.3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настоящего Федерального закона. 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настоящего Федерального закона, привлечение иного оператора электронной площадки не требуется.</w:t>
      </w:r>
      <w:r>
        <w:rPr>
          <w:color w:val="392C69"/>
        </w:rPr>
        <w:t xml:space="preserve"> </w:t>
      </w:r>
    </w:p>
    <w:p>
      <w:pPr>
        <w:pStyle w:val="NormalWeb"/>
        <w:shd w:val="clear" w:color="auto" w:fill="FFFFFF"/>
        <w:spacing w:beforeAutospacing="0" w:before="0" w:afterAutospacing="0" w:after="0"/>
        <w:ind w:firstLine="709"/>
        <w:rPr>
          <w:rFonts w:ascii="Arial" w:hAnsi="Arial"/>
          <w:b/>
          <w:b/>
          <w:bCs/>
          <w:color w:val="FF0000"/>
        </w:rPr>
      </w:pPr>
      <w:r>
        <w:rPr>
          <w:rFonts w:ascii="Arial" w:hAnsi="Arial"/>
          <w:b/>
          <w:bCs/>
          <w:color w:val="FF0000"/>
        </w:rPr>
      </w:r>
      <w:bookmarkStart w:id="19" w:name="sub_2"/>
      <w:bookmarkStart w:id="20" w:name="sub_2"/>
      <w:bookmarkEnd w:id="20"/>
    </w:p>
    <w:p>
      <w:pPr>
        <w:pStyle w:val="NormalWeb"/>
        <w:shd w:val="clear" w:color="auto" w:fill="FFFFFF"/>
        <w:spacing w:beforeAutospacing="0" w:before="0" w:afterAutospacing="0" w:after="0"/>
        <w:ind w:firstLine="709"/>
        <w:rPr>
          <w:rFonts w:ascii="Arial" w:hAnsi="Arial"/>
        </w:rPr>
      </w:pPr>
      <w:r>
        <w:rPr>
          <w:rFonts w:ascii="Arial" w:hAnsi="Arial"/>
          <w:b/>
          <w:bCs/>
        </w:rPr>
        <w:t>6. Особенности приватизации отдельных видов имущества</w:t>
      </w:r>
    </w:p>
    <w:p>
      <w:pPr>
        <w:pStyle w:val="NormalWeb"/>
        <w:shd w:val="clear" w:color="auto" w:fill="FFFFFF"/>
        <w:spacing w:beforeAutospacing="0" w:before="0" w:afterAutospacing="0" w:after="0"/>
        <w:ind w:firstLine="709"/>
        <w:rPr>
          <w:rFonts w:ascii="Arial" w:hAnsi="Arial"/>
        </w:rPr>
      </w:pPr>
      <w:r>
        <w:rPr>
          <w:rFonts w:ascii="Arial" w:hAnsi="Arial"/>
        </w:rPr>
        <w:t>6.1.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pPr>
        <w:pStyle w:val="NoSpacing"/>
        <w:shd w:val="clear" w:color="auto" w:fill="FFFFFF"/>
        <w:spacing w:beforeAutospacing="0" w:before="0" w:afterAutospacing="0" w:after="0"/>
        <w:ind w:firstLine="709"/>
        <w:rPr>
          <w:rFonts w:ascii="Arial" w:hAnsi="Arial"/>
        </w:rPr>
      </w:pPr>
      <w:r>
        <w:rPr>
          <w:rFonts w:ascii="Arial" w:hAnsi="Arial"/>
        </w:rPr>
        <w:t>6.2.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pPr>
        <w:pStyle w:val="NoSpacing"/>
        <w:shd w:val="clear" w:color="auto" w:fill="FFFFFF"/>
        <w:spacing w:beforeAutospacing="0" w:before="0" w:afterAutospacing="0" w:after="0"/>
        <w:ind w:firstLine="709"/>
        <w:rPr>
          <w:rFonts w:ascii="Arial" w:hAnsi="Arial"/>
        </w:rPr>
      </w:pPr>
      <w:r>
        <w:rPr>
          <w:rFonts w:ascii="Arial" w:hAnsi="Arial"/>
        </w:rPr>
        <w:t>- находящихся у унитарного предприятия на праве постоянного (бессрочного) пользования или аренды;</w:t>
      </w:r>
    </w:p>
    <w:p>
      <w:pPr>
        <w:pStyle w:val="NoSpacing"/>
        <w:shd w:val="clear" w:color="auto" w:fill="FFFFFF"/>
        <w:spacing w:beforeAutospacing="0" w:before="0" w:afterAutospacing="0" w:after="0"/>
        <w:ind w:firstLine="709"/>
        <w:rPr>
          <w:rFonts w:ascii="Arial" w:hAnsi="Arial"/>
        </w:rPr>
      </w:pPr>
      <w:r>
        <w:rPr>
          <w:rFonts w:ascii="Arial" w:hAnsi="Arial"/>
        </w:rPr>
        <w:t>- занимаемых объектами недвижимости, указанными в пункте 1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pPr>
        <w:pStyle w:val="NoSpacing"/>
        <w:shd w:val="clear" w:color="auto" w:fill="FFFFFF"/>
        <w:spacing w:beforeAutospacing="0" w:before="0" w:afterAutospacing="0" w:after="0"/>
        <w:ind w:firstLine="709"/>
        <w:rPr>
          <w:rFonts w:ascii="Arial" w:hAnsi="Arial"/>
        </w:rPr>
      </w:pPr>
      <w:r>
        <w:rPr>
          <w:rFonts w:ascii="Arial" w:hAnsi="Arial"/>
        </w:rPr>
        <w:t>6.3.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pPr>
        <w:pStyle w:val="NoSpacing"/>
        <w:shd w:val="clear" w:color="auto" w:fill="FFFFFF"/>
        <w:spacing w:beforeAutospacing="0" w:before="0" w:afterAutospacing="0" w:after="0"/>
        <w:ind w:firstLine="709"/>
        <w:rPr>
          <w:rFonts w:ascii="Arial" w:hAnsi="Arial"/>
        </w:rPr>
      </w:pPr>
      <w:r>
        <w:rPr>
          <w:rFonts w:ascii="Arial" w:hAnsi="Arial"/>
        </w:rPr>
        <w:t>6.4. Одновременно с принятием решения об отчуждении земельного участка при необходимости принимается решение об установлении публичных сервитутов.</w:t>
      </w:r>
    </w:p>
    <w:p>
      <w:pPr>
        <w:pStyle w:val="NoSpacing"/>
        <w:shd w:val="clear" w:color="auto" w:fill="FFFFFF"/>
        <w:spacing w:beforeAutospacing="0" w:before="0" w:afterAutospacing="0" w:after="0"/>
        <w:ind w:firstLine="709"/>
        <w:rPr>
          <w:rFonts w:ascii="Arial" w:hAnsi="Arial"/>
        </w:rPr>
      </w:pPr>
      <w:r>
        <w:rPr>
          <w:rFonts w:ascii="Arial" w:hAnsi="Arial"/>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pPr>
        <w:pStyle w:val="NoSpacing"/>
        <w:shd w:val="clear" w:color="auto" w:fill="FFFFFF"/>
        <w:spacing w:beforeAutospacing="0" w:before="0" w:afterAutospacing="0" w:after="0"/>
        <w:ind w:firstLine="709"/>
        <w:rPr>
          <w:rFonts w:ascii="Arial" w:hAnsi="Arial"/>
        </w:rPr>
      </w:pPr>
      <w:r>
        <w:rPr>
          <w:rFonts w:ascii="Arial" w:hAnsi="Arial"/>
        </w:rPr>
        <w:t>Исключение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pPr>
        <w:pStyle w:val="NoSpacing"/>
        <w:shd w:val="clear" w:color="auto" w:fill="FFFFFF"/>
        <w:spacing w:beforeAutospacing="0" w:before="0" w:afterAutospacing="0" w:after="0"/>
        <w:ind w:firstLine="709"/>
        <w:rPr>
          <w:rFonts w:ascii="Arial" w:hAnsi="Arial"/>
        </w:rPr>
      </w:pPr>
      <w:r>
        <w:rPr>
          <w:rFonts w:ascii="Arial" w:hAnsi="Arial"/>
        </w:rPr>
        <w:t>6.5. При отчуждении муниципального имущества в порядке приватизации соответствующее имущество может быть обременено ограничениями.</w:t>
      </w:r>
    </w:p>
    <w:p>
      <w:pPr>
        <w:pStyle w:val="NoSpacing"/>
        <w:shd w:val="clear" w:color="auto" w:fill="FFFFFF"/>
        <w:spacing w:beforeAutospacing="0" w:before="0" w:afterAutospacing="0" w:after="0"/>
        <w:ind w:firstLine="709"/>
        <w:rPr>
          <w:rFonts w:ascii="Arial" w:hAnsi="Arial"/>
        </w:rPr>
      </w:pPr>
      <w:r>
        <w:rPr>
          <w:rFonts w:ascii="Arial" w:hAnsi="Arial"/>
        </w:rPr>
        <w:t>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pPr>
        <w:pStyle w:val="NoSpacing"/>
        <w:shd w:val="clear" w:color="auto" w:fill="FFFFFF"/>
        <w:spacing w:beforeAutospacing="0" w:before="0" w:afterAutospacing="0" w:after="0"/>
        <w:ind w:firstLine="709"/>
        <w:rPr>
          <w:rFonts w:ascii="Arial" w:hAnsi="Arial"/>
        </w:rPr>
      </w:pPr>
      <w:r>
        <w:rPr>
          <w:rFonts w:ascii="Arial" w:hAnsi="Arial"/>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pPr>
        <w:pStyle w:val="NoSpacing"/>
        <w:shd w:val="clear" w:color="auto" w:fill="FFFFFF"/>
        <w:spacing w:beforeAutospacing="0" w:before="0" w:afterAutospacing="0" w:after="0"/>
        <w:ind w:firstLine="709"/>
        <w:rPr>
          <w:rFonts w:ascii="Arial" w:hAnsi="Arial"/>
        </w:rPr>
      </w:pPr>
      <w:r>
        <w:rPr>
          <w:rFonts w:ascii="Arial" w:hAnsi="Arial"/>
        </w:rPr>
        <w:t>6.6. Ограничениями могут являться:</w:t>
      </w:r>
    </w:p>
    <w:p>
      <w:pPr>
        <w:pStyle w:val="NoSpacing"/>
        <w:shd w:val="clear" w:color="auto" w:fill="FFFFFF"/>
        <w:spacing w:beforeAutospacing="0" w:before="0" w:afterAutospacing="0" w:after="0"/>
        <w:ind w:firstLine="709"/>
        <w:rPr>
          <w:rFonts w:ascii="Arial" w:hAnsi="Arial"/>
        </w:rPr>
      </w:pPr>
      <w:r>
        <w:rPr>
          <w:rFonts w:ascii="Arial" w:hAnsi="Arial"/>
        </w:rPr>
        <w:t>-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pPr>
        <w:pStyle w:val="NoSpacing"/>
        <w:shd w:val="clear" w:color="auto" w:fill="FFFFFF"/>
        <w:spacing w:beforeAutospacing="0" w:before="0" w:afterAutospacing="0" w:after="0"/>
        <w:ind w:firstLine="709"/>
        <w:rPr>
          <w:rFonts w:ascii="Arial" w:hAnsi="Arial"/>
        </w:rPr>
      </w:pPr>
      <w:r>
        <w:rPr>
          <w:rFonts w:ascii="Arial" w:hAnsi="Arial"/>
        </w:rPr>
        <w:t>-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w:t>
      </w:r>
      <w:r>
        <w:rPr>
          <w:rFonts w:ascii="Arial" w:hAnsi="Arial"/>
          <w:shd w:fill="FFFFFF" w:val="clear"/>
        </w:rPr>
        <w:t>- иные обязанности, предусмотренные федеральным законом или в установленном им порядке.</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6.7.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предприятия, за исключением используемых по назначению:</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объектов, обеспечивающих нужды органов социальной защиты населения;</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объектов здравоохранения, образования, культуры, предназначенных для обслуживания жителей муниципального образования поселок Боровский;</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детских оздоровительных комплексов (дач, лагерей);</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жилищного фонда и объектов инфраструктуры;</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 xml:space="preserve">- объектов транспорта и энергетики, предназначенных для обслуживания жителей </w:t>
      </w:r>
      <w:r>
        <w:rPr>
          <w:rFonts w:ascii="Arial" w:hAnsi="Arial"/>
        </w:rPr>
        <w:t>муниципального образования поселок Боровский</w:t>
      </w:r>
      <w:r>
        <w:rPr>
          <w:rFonts w:ascii="Arial" w:hAnsi="Arial"/>
          <w:shd w:fill="FFFFFF" w:val="clear"/>
        </w:rPr>
        <w:t>. </w:t>
      </w:r>
    </w:p>
    <w:p>
      <w:pPr>
        <w:pStyle w:val="NormalWeb"/>
        <w:shd w:val="clear" w:color="auto" w:fill="FFFFFF"/>
        <w:spacing w:beforeAutospacing="0" w:before="0" w:afterAutospacing="0" w:after="0"/>
        <w:ind w:firstLine="709"/>
        <w:rPr>
          <w:rFonts w:ascii="Arial" w:hAnsi="Arial"/>
        </w:rPr>
      </w:pPr>
      <w:r>
        <w:rPr>
          <w:rFonts w:ascii="Arial" w:hAnsi="Arial"/>
          <w:shd w:fill="FFFFFF" w:val="clear"/>
        </w:rPr>
        <w:t>Изменение назначения указанных в настоящем пункте объектов осуществляется по согласованию с соответствующими органами местного самоуправления.</w:t>
      </w:r>
    </w:p>
    <w:p>
      <w:pPr>
        <w:pStyle w:val="NormalWeb"/>
        <w:shd w:val="clear" w:color="auto" w:fill="FFFFFF"/>
        <w:spacing w:beforeAutospacing="0" w:before="0" w:afterAutospacing="0" w:after="0"/>
        <w:ind w:firstLine="709"/>
        <w:rPr>
          <w:rFonts w:ascii="Arial" w:hAnsi="Arial"/>
        </w:rPr>
      </w:pPr>
      <w:r>
        <w:rPr>
          <w:rFonts w:ascii="Arial" w:hAnsi="Arial"/>
        </w:rPr>
        <w:t>6.8.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подлежат передаче в муниципальную собственность в порядке, установленном действующим законодательством.</w:t>
      </w:r>
    </w:p>
    <w:p>
      <w:pPr>
        <w:pStyle w:val="NormalWeb"/>
        <w:shd w:val="clear" w:color="auto" w:fill="FFFFFF"/>
        <w:spacing w:beforeAutospacing="0" w:before="0" w:afterAutospacing="0" w:after="0"/>
        <w:ind w:firstLine="709"/>
        <w:rPr>
          <w:rFonts w:ascii="Arial" w:hAnsi="Arial"/>
        </w:rPr>
      </w:pPr>
      <w:r>
        <w:rPr>
          <w:rFonts w:ascii="Arial" w:hAnsi="Arial"/>
        </w:rPr>
        <w:t>6.9.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p>
      <w:pPr>
        <w:pStyle w:val="NormalWeb"/>
        <w:shd w:val="clear" w:color="auto" w:fill="FFFFFF"/>
        <w:spacing w:beforeAutospacing="0" w:before="0" w:afterAutospacing="0" w:after="0"/>
        <w:ind w:firstLine="709"/>
        <w:rPr>
          <w:rFonts w:ascii="Arial" w:hAnsi="Arial"/>
        </w:rPr>
      </w:pPr>
      <w:r>
        <w:rPr>
          <w:rFonts w:ascii="Arial" w:hAnsi="Arial"/>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pPr>
        <w:pStyle w:val="NormalWeb"/>
        <w:shd w:val="clear" w:color="auto" w:fill="FFFFFF"/>
        <w:spacing w:beforeAutospacing="0" w:before="0" w:afterAutospacing="0" w:after="0"/>
        <w:ind w:firstLine="709"/>
        <w:rPr>
          <w:rFonts w:ascii="Arial" w:hAnsi="Arial"/>
        </w:rPr>
      </w:pPr>
      <w:r>
        <w:rPr>
          <w:rFonts w:ascii="Arial" w:hAnsi="Arial"/>
        </w:rPr>
        <w:t>6.10.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федеральным законодательством, при условии их обременения обязательствами по содержанию, сохранению и использованию (далее - охранное обязательство).</w:t>
      </w:r>
    </w:p>
    <w:p>
      <w:pPr>
        <w:pStyle w:val="NormalWeb"/>
        <w:shd w:val="clear" w:color="auto" w:fill="FFFFFF"/>
        <w:spacing w:beforeAutospacing="0" w:before="0" w:afterAutospacing="0" w:after="0"/>
        <w:ind w:firstLine="709"/>
        <w:rPr>
          <w:rFonts w:ascii="Arial" w:hAnsi="Arial"/>
        </w:rPr>
      </w:pPr>
      <w:r>
        <w:rPr>
          <w:rFonts w:ascii="Arial" w:hAnsi="Arial"/>
        </w:rPr>
        <w:t>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pPr>
        <w:pStyle w:val="NormalWeb"/>
        <w:shd w:val="clear" w:color="auto" w:fill="FFFFFF"/>
        <w:spacing w:beforeAutospacing="0" w:before="0" w:afterAutospacing="0" w:after="0"/>
        <w:ind w:firstLine="709"/>
        <w:rPr>
          <w:rFonts w:ascii="Arial" w:hAnsi="Arial"/>
        </w:rPr>
      </w:pPr>
      <w:r>
        <w:rPr>
          <w:rFonts w:ascii="Arial" w:hAnsi="Arial"/>
        </w:rPr>
        <w:t>6.11.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 в отношении объектов культурного наследия регионального значения и муниципального значения - органами исполнительной власти субъектов Российской Федерации, уполномоченными в области охраны объектов культурного наследия, в соответствии с федеральным законодательством.</w:t>
      </w:r>
    </w:p>
    <w:p>
      <w:pPr>
        <w:pStyle w:val="NormalWeb"/>
        <w:shd w:val="clear" w:color="auto" w:fill="FFFFFF"/>
        <w:spacing w:beforeAutospacing="0" w:before="0" w:afterAutospacing="0" w:after="0"/>
        <w:ind w:firstLine="709"/>
        <w:rPr>
          <w:rFonts w:ascii="Arial" w:hAnsi="Arial"/>
        </w:rPr>
      </w:pPr>
      <w:r>
        <w:rPr>
          <w:rFonts w:ascii="Arial" w:hAnsi="Arial"/>
        </w:rPr>
        <w:t>6.12. Охранное обязательство оформляется в порядке, установленном федеральным законодательством, одновременно с заключением сделки приватизации. Условия охранного обязательства подлежат обязательному включению в качестве существенных условий в договор купли-продажи объекта культурного наследия.</w:t>
      </w:r>
    </w:p>
    <w:p>
      <w:pPr>
        <w:pStyle w:val="Normal"/>
        <w:ind w:firstLine="709"/>
        <w:rPr/>
      </w:pPr>
      <w:r>
        <w:rPr/>
      </w:r>
      <w:bookmarkStart w:id="21" w:name="sub_25"/>
      <w:bookmarkStart w:id="22" w:name="sub_25"/>
      <w:bookmarkEnd w:id="22"/>
    </w:p>
    <w:p>
      <w:pPr>
        <w:pStyle w:val="NormalWeb"/>
        <w:shd w:val="clear" w:color="auto" w:fill="FFFFFF"/>
        <w:spacing w:beforeAutospacing="0" w:before="0" w:afterAutospacing="0" w:after="0"/>
        <w:ind w:firstLine="709"/>
        <w:rPr>
          <w:rFonts w:ascii="Arial" w:hAnsi="Arial"/>
        </w:rPr>
      </w:pPr>
      <w:r>
        <w:rPr>
          <w:rFonts w:ascii="Arial" w:hAnsi="Arial"/>
          <w:b/>
          <w:bCs/>
          <w:shd w:fill="FFFFFF" w:val="clear"/>
        </w:rPr>
        <w:t>7. Ограничения для приватизации муниципального имущества</w:t>
      </w:r>
    </w:p>
    <w:p>
      <w:pPr>
        <w:pStyle w:val="NormalWeb"/>
        <w:shd w:val="clear" w:color="auto" w:fill="FFFFFF"/>
        <w:spacing w:beforeAutospacing="0" w:before="0" w:afterAutospacing="0" w:after="0"/>
        <w:ind w:firstLine="709"/>
        <w:rPr>
          <w:rFonts w:ascii="Arial" w:hAnsi="Arial"/>
        </w:rPr>
      </w:pPr>
      <w:r>
        <w:rPr>
          <w:rFonts w:ascii="Arial" w:hAnsi="Arial"/>
        </w:rPr>
        <w:t> </w:t>
      </w:r>
      <w:r>
        <w:rPr>
          <w:rFonts w:ascii="Arial" w:hAnsi="Arial"/>
          <w:shd w:fill="FFFFFF" w:val="clear"/>
        </w:rPr>
        <w:t xml:space="preserve"> </w:t>
      </w:r>
      <w:r>
        <w:rPr>
          <w:rFonts w:ascii="Arial" w:hAnsi="Arial"/>
          <w:shd w:fill="FFFFFF" w:val="clear"/>
        </w:rPr>
        <w:t>7.1. Ограничения по приватизации муниципального имущества устанавливаются в соответствии с действующим законодательством о приватизации.</w:t>
      </w:r>
    </w:p>
    <w:p>
      <w:pPr>
        <w:pStyle w:val="Normal"/>
        <w:ind w:firstLine="709"/>
        <w:rPr/>
      </w:pPr>
      <w:r>
        <w:rPr/>
      </w:r>
    </w:p>
    <w:p>
      <w:pPr>
        <w:pStyle w:val="Style27"/>
        <w:ind w:left="0" w:firstLine="709"/>
        <w:rPr>
          <w:rFonts w:cs="Times New Roman"/>
        </w:rPr>
      </w:pPr>
      <w:bookmarkStart w:id="23" w:name="sub_4"/>
      <w:bookmarkEnd w:id="23"/>
      <w:r>
        <w:rPr>
          <w:rStyle w:val="Style15"/>
          <w:rFonts w:cs="Times New Roman"/>
          <w:color w:val="auto"/>
        </w:rPr>
        <w:t>8.</w:t>
      </w:r>
      <w:r>
        <w:rPr>
          <w:rFonts w:cs="Times New Roman"/>
        </w:rPr>
        <w:t xml:space="preserve"> </w:t>
      </w:r>
      <w:r>
        <w:rPr>
          <w:rFonts w:cs="Times New Roman"/>
          <w:b/>
        </w:rPr>
        <w:t>Комиссия по приватизации муниципального имущества</w:t>
      </w:r>
    </w:p>
    <w:p>
      <w:pPr>
        <w:pStyle w:val="Normal"/>
        <w:ind w:firstLine="709"/>
        <w:rPr/>
      </w:pPr>
      <w:bookmarkStart w:id="24" w:name="sub_4"/>
      <w:bookmarkStart w:id="25" w:name="sub_41"/>
      <w:bookmarkEnd w:id="24"/>
      <w:bookmarkEnd w:id="25"/>
      <w:r>
        <w:rPr/>
        <w:t>8.1. Для подготовки и организации проведения приватизации муниципального имущества, подведения их итогов создается постоянно действующая комиссия по приватизации муниципального имущества в количестве 5 членов.</w:t>
      </w:r>
    </w:p>
    <w:p>
      <w:pPr>
        <w:pStyle w:val="Normal"/>
        <w:ind w:firstLine="709"/>
        <w:rPr/>
      </w:pPr>
      <w:bookmarkStart w:id="26" w:name="sub_41"/>
      <w:bookmarkStart w:id="27" w:name="sub_42"/>
      <w:bookmarkEnd w:id="26"/>
      <w:bookmarkEnd w:id="27"/>
      <w:r>
        <w:rPr/>
        <w:t>8.2. Комиссия по приватизации муниципального имущества утверждается распоряжением администрации. В состав комиссии входят представители администрации, депутаты Боровской поселковой Думы по согласованию.</w:t>
      </w:r>
    </w:p>
    <w:p>
      <w:pPr>
        <w:pStyle w:val="Normal"/>
        <w:ind w:firstLine="709"/>
        <w:rPr/>
      </w:pPr>
      <w:bookmarkStart w:id="28" w:name="sub_42"/>
      <w:bookmarkStart w:id="29" w:name="sub_43"/>
      <w:bookmarkEnd w:id="28"/>
      <w:bookmarkEnd w:id="29"/>
      <w:r>
        <w:rPr/>
        <w:t xml:space="preserve">8.3. Комиссия по приватизации муниципального имущества осуществляет продажу муниципального имущества способами, предусмотренными </w:t>
      </w:r>
      <w:r>
        <w:rPr>
          <w:rStyle w:val="Style14"/>
          <w:color w:val="auto"/>
        </w:rPr>
        <w:t>Законом</w:t>
      </w:r>
      <w:r>
        <w:rPr/>
        <w:t xml:space="preserve"> о приватизации, рассматривает поступившие в администрацию заявки претендентов на участие в торгах, определяет победителя, подписывает протокол о результатах торгов.</w:t>
      </w:r>
    </w:p>
    <w:p>
      <w:pPr>
        <w:pStyle w:val="Normal"/>
        <w:ind w:firstLine="709"/>
        <w:rPr/>
      </w:pPr>
      <w:bookmarkStart w:id="30" w:name="sub_43"/>
      <w:bookmarkStart w:id="31" w:name="sub_44"/>
      <w:bookmarkEnd w:id="30"/>
      <w:r>
        <w:rPr/>
        <w:t>8.4. Комиссия по приватизации муниципального имущества правомочна принимать решения, если на заседании присутствует не менее 2/3 членов комиссии. Решение считается принятым, если за него проголосовало более половины от числа присутствующих на заседании членов комиссии открытым голосованием.</w:t>
      </w:r>
      <w:bookmarkEnd w:id="31"/>
    </w:p>
    <w:p>
      <w:pPr>
        <w:pStyle w:val="Normal"/>
        <w:ind w:firstLine="709"/>
        <w:rPr/>
      </w:pPr>
      <w:r>
        <w:rPr/>
      </w:r>
    </w:p>
    <w:p>
      <w:pPr>
        <w:pStyle w:val="Style27"/>
        <w:ind w:left="0" w:firstLine="709"/>
        <w:rPr>
          <w:rFonts w:cs="Times New Roman"/>
          <w:b/>
          <w:b/>
        </w:rPr>
      </w:pPr>
      <w:bookmarkStart w:id="32" w:name="sub_5"/>
      <w:bookmarkEnd w:id="32"/>
      <w:r>
        <w:rPr>
          <w:rStyle w:val="Style15"/>
          <w:rFonts w:cs="Times New Roman"/>
          <w:color w:val="auto"/>
        </w:rPr>
        <w:t>9.</w:t>
      </w:r>
      <w:r>
        <w:rPr>
          <w:rFonts w:cs="Times New Roman"/>
          <w:b/>
        </w:rPr>
        <w:t xml:space="preserve"> Информационное обеспечение процесса приватизации</w:t>
      </w:r>
    </w:p>
    <w:p>
      <w:pPr>
        <w:pStyle w:val="Normal"/>
        <w:ind w:firstLine="709"/>
        <w:rPr/>
      </w:pPr>
      <w:bookmarkStart w:id="33" w:name="sub_5"/>
      <w:bookmarkStart w:id="34" w:name="sub_51"/>
      <w:bookmarkEnd w:id="33"/>
      <w:bookmarkEnd w:id="34"/>
      <w:r>
        <w:rPr/>
        <w:t xml:space="preserve">9.1. В целях обеспечения принципа открытости деятельности органов местного самоуправления муниципального образования поселок Боровский в сфере приватизации муниципального имущества, создания условий свободного доступа неограниченного круга лиц к информации о приватизации, акты планирования приватизации муниципального имущества, план приватизации муниципального имущества муниципального образования поселок Боровский, решения об условиях приватизации муниципального имущества, информационные сообщения о продаже указанного имущества и об итогах его продажи, отчеты о результатах приватизации муниципального имущества подлежат обязательному размещению на </w:t>
      </w:r>
      <w:r>
        <w:rPr>
          <w:rStyle w:val="Style14"/>
          <w:color w:val="auto"/>
        </w:rPr>
        <w:t>официальном сайте</w:t>
      </w:r>
      <w:r>
        <w:rPr/>
        <w:t xml:space="preserve"> Российской Федерации в сети «Интернет» для размещения информации о проведении торгов, определенном Правительством Российской Федерации, на официальном сайте администрации муниципального образования поселок Боровский. </w:t>
      </w:r>
      <w:r>
        <w:rPr>
          <w:rFonts w:cs="Arial"/>
          <w:sz w:val="26"/>
          <w:szCs w:val="26"/>
        </w:rPr>
        <w:t xml:space="preserve">(в редакции решения от </w:t>
      </w:r>
      <w:hyperlink r:id="rId9" w:tgtFrame="ChangingDocument">
        <w:r>
          <w:rPr>
            <w:rFonts w:cs="Arial"/>
            <w:sz w:val="26"/>
            <w:szCs w:val="26"/>
          </w:rPr>
          <w:t>24.04.2019 № 580</w:t>
        </w:r>
      </w:hyperlink>
      <w:r>
        <w:rPr>
          <w:rStyle w:val="Style18"/>
          <w:rFonts w:cs="Arial"/>
          <w:sz w:val="26"/>
          <w:szCs w:val="26"/>
        </w:rPr>
        <w:t xml:space="preserve">, </w:t>
      </w:r>
      <w:hyperlink r:id="rId10" w:tgtFrame="ChangingDocument">
        <w:r>
          <w:rPr/>
          <w:t>30.03.2022 № 216</w:t>
        </w:r>
      </w:hyperlink>
      <w:r>
        <w:rPr/>
        <w:t>)</w:t>
      </w:r>
    </w:p>
    <w:p>
      <w:pPr>
        <w:pStyle w:val="Normal"/>
        <w:ind w:firstLine="709"/>
        <w:rPr/>
      </w:pPr>
      <w:r>
        <w:rPr/>
      </w:r>
    </w:p>
    <w:p>
      <w:pPr>
        <w:pStyle w:val="Style27"/>
        <w:ind w:left="0" w:firstLine="709"/>
        <w:rPr>
          <w:rFonts w:cs="Times New Roman"/>
          <w:b/>
          <w:b/>
        </w:rPr>
      </w:pPr>
      <w:bookmarkStart w:id="35" w:name="sub_51"/>
      <w:bookmarkStart w:id="36" w:name="sub_6"/>
      <w:bookmarkEnd w:id="35"/>
      <w:bookmarkEnd w:id="36"/>
      <w:r>
        <w:rPr>
          <w:rStyle w:val="Style15"/>
          <w:rFonts w:cs="Times New Roman"/>
          <w:color w:val="auto"/>
        </w:rPr>
        <w:t>10.</w:t>
      </w:r>
      <w:r>
        <w:rPr>
          <w:rFonts w:cs="Times New Roman"/>
          <w:b/>
        </w:rPr>
        <w:t xml:space="preserve"> Порядок заключения договоров купли-продажи муниципального имущества и контроль за выполнением их условий</w:t>
      </w:r>
    </w:p>
    <w:p>
      <w:pPr>
        <w:pStyle w:val="Normal"/>
        <w:ind w:firstLine="709"/>
        <w:rPr/>
      </w:pPr>
      <w:bookmarkStart w:id="37" w:name="sub_6"/>
      <w:bookmarkStart w:id="38" w:name="sub_61"/>
      <w:bookmarkEnd w:id="37"/>
      <w:bookmarkEnd w:id="38"/>
      <w:r>
        <w:rPr/>
        <w:t xml:space="preserve">10.1. Отчуждение муниципального имущества оформляется договором купли-продажи. Условия договора купли-продажи должны соответствовать нормам </w:t>
      </w:r>
      <w:r>
        <w:rPr>
          <w:rStyle w:val="Style14"/>
          <w:color w:val="auto"/>
        </w:rPr>
        <w:t>статьи 32</w:t>
      </w:r>
      <w:r>
        <w:rPr/>
        <w:t xml:space="preserve"> Закона о приватизации и нормам действующего </w:t>
      </w:r>
      <w:r>
        <w:rPr>
          <w:rStyle w:val="Style14"/>
          <w:color w:val="auto"/>
        </w:rPr>
        <w:t>гражданского законодательства</w:t>
      </w:r>
      <w:r>
        <w:rPr/>
        <w:t>.</w:t>
      </w:r>
    </w:p>
    <w:p>
      <w:pPr>
        <w:pStyle w:val="Normal"/>
        <w:ind w:firstLine="709"/>
        <w:rPr/>
      </w:pPr>
      <w:bookmarkStart w:id="39" w:name="sub_61"/>
      <w:bookmarkStart w:id="40" w:name="sub_62"/>
      <w:bookmarkEnd w:id="39"/>
      <w:bookmarkEnd w:id="40"/>
      <w:r>
        <w:rPr/>
        <w:t>10.2. Контроль за выполнением условий договора купли-продажи осуществляется администрацией. Судебная защита интересов муниципального образования поселок Боровский по данным договорам также осуществляется администрацией.</w:t>
      </w:r>
    </w:p>
    <w:p>
      <w:pPr>
        <w:pStyle w:val="Normal"/>
        <w:ind w:firstLine="709"/>
        <w:rPr/>
      </w:pPr>
      <w:bookmarkStart w:id="41" w:name="sub_62"/>
      <w:bookmarkEnd w:id="41"/>
      <w:r>
        <w:rPr/>
        <w:t xml:space="preserve">10.3. Право собственности на приобретаемое муниципальное имущество переходит к покупателю в установленном законодательством Российской Федерации порядке после полной его оплаты с учетом особенностей, установленных </w:t>
      </w:r>
      <w:r>
        <w:rPr>
          <w:rStyle w:val="Style14"/>
          <w:color w:val="auto"/>
        </w:rPr>
        <w:t>Законом</w:t>
      </w:r>
      <w:r>
        <w:rPr/>
        <w:t xml:space="preserve"> о приватизации.</w:t>
      </w:r>
      <w:bookmarkStart w:id="42" w:name="sub_63"/>
      <w:bookmarkEnd w:id="42"/>
    </w:p>
    <w:p>
      <w:pPr>
        <w:pStyle w:val="Normal"/>
        <w:ind w:firstLine="709"/>
        <w:rPr/>
      </w:pPr>
      <w:r>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в регистрирующем органе.</w:t>
      </w:r>
    </w:p>
    <w:p>
      <w:pPr>
        <w:pStyle w:val="Normal"/>
        <w:ind w:firstLine="709"/>
        <w:rPr/>
      </w:pPr>
      <w:bookmarkStart w:id="43" w:name="sub_64"/>
      <w:r>
        <w:rPr/>
        <w:t>10.4. Приватизированное движимое имущество исключается из реестра муниципальной собственности и из состава муниципальной казны в месячный срок с момента заключения договора купли-продажи, недвижимое имущество - в месячный срок с момента государственной регистрации перехода права на объект недвижимого имущества.</w:t>
      </w:r>
      <w:bookmarkEnd w:id="43"/>
    </w:p>
    <w:p>
      <w:pPr>
        <w:pStyle w:val="Normal"/>
        <w:ind w:firstLine="709"/>
        <w:rPr/>
      </w:pPr>
      <w:r>
        <w:rPr/>
      </w:r>
    </w:p>
    <w:p>
      <w:pPr>
        <w:pStyle w:val="Style27"/>
        <w:ind w:left="0" w:firstLine="709"/>
        <w:rPr>
          <w:rFonts w:cs="Times New Roman"/>
        </w:rPr>
      </w:pPr>
      <w:bookmarkStart w:id="44" w:name="sub_7"/>
      <w:r>
        <w:rPr>
          <w:rStyle w:val="Style15"/>
          <w:rFonts w:cs="Times New Roman"/>
          <w:color w:val="auto"/>
        </w:rPr>
        <w:t>11.</w:t>
      </w:r>
      <w:r>
        <w:rPr>
          <w:rFonts w:cs="Times New Roman"/>
          <w:b/>
        </w:rPr>
        <w:t xml:space="preserve"> Порядок оплаты</w:t>
      </w:r>
      <w:bookmarkStart w:id="45" w:name="sub_71"/>
      <w:bookmarkEnd w:id="44"/>
    </w:p>
    <w:p>
      <w:pPr>
        <w:pStyle w:val="Normal"/>
        <w:ind w:firstLine="709"/>
        <w:rPr/>
      </w:pPr>
      <w:r>
        <w:rPr/>
        <w:t>11.1. Денежные средства в счет оплаты цены по договору купли-продажи муниципального имущества перечисляются покупателем в бюджет муниципального образования поселок Боровский в размере и сроки, указанные в договоре купли-продажи.</w:t>
      </w:r>
    </w:p>
    <w:p>
      <w:pPr>
        <w:pStyle w:val="Normal"/>
        <w:ind w:firstLine="709"/>
        <w:rPr/>
      </w:pPr>
      <w:r>
        <w:rPr/>
        <w:t>11.2. Порядок оплаты осуществляется в соответствии с действующим законодательством и договору купли-продажи.</w:t>
      </w:r>
    </w:p>
    <w:p>
      <w:pPr>
        <w:pStyle w:val="Normal"/>
        <w:ind w:firstLine="709"/>
        <w:rPr/>
      </w:pPr>
      <w:bookmarkStart w:id="46" w:name="sub_74"/>
      <w:bookmarkEnd w:id="45"/>
      <w:bookmarkEnd w:id="46"/>
      <w:r>
        <w:rPr/>
        <w:t>11.3. Контроль за своевременностью оплаты по договорам купли-продажи осуществляет администрация.</w:t>
      </w:r>
    </w:p>
    <w:p>
      <w:pPr>
        <w:pStyle w:val="Normal"/>
        <w:ind w:firstLine="709"/>
        <w:rPr/>
      </w:pPr>
      <w:r>
        <w:rPr/>
      </w:r>
    </w:p>
    <w:p>
      <w:pPr>
        <w:pStyle w:val="Style27"/>
        <w:ind w:left="0" w:firstLine="709"/>
        <w:rPr>
          <w:rFonts w:cs="Times New Roman"/>
          <w:b/>
          <w:b/>
        </w:rPr>
      </w:pPr>
      <w:bookmarkStart w:id="47" w:name="sub_74"/>
      <w:bookmarkStart w:id="48" w:name="sub_8"/>
      <w:bookmarkEnd w:id="47"/>
      <w:bookmarkEnd w:id="48"/>
      <w:r>
        <w:rPr>
          <w:rStyle w:val="Style15"/>
          <w:rFonts w:cs="Times New Roman"/>
          <w:color w:val="auto"/>
        </w:rPr>
        <w:t>12.</w:t>
      </w:r>
      <w:r>
        <w:rPr>
          <w:rFonts w:cs="Times New Roman"/>
          <w:b/>
        </w:rPr>
        <w:t xml:space="preserve"> Отчет о результатах приватизации муниципального имущества</w:t>
      </w:r>
    </w:p>
    <w:p>
      <w:pPr>
        <w:pStyle w:val="Normal"/>
        <w:ind w:firstLine="709"/>
        <w:rPr/>
      </w:pPr>
      <w:bookmarkStart w:id="49" w:name="sub_8"/>
      <w:bookmarkEnd w:id="49"/>
      <w:r>
        <w:rPr/>
        <w:t>12.1. Отчет о результатах приватизации муниципального имущества муниципального образования поселок Боровский за прошедший год ежегодно, не позднее 20 апреля текущего года, представляется в Боровскую поселковую Думу по форме, указанной в приложении №2. Отчет о результатах приватизации муниципального имущества муниципального образования поселок Боровский за прошедший год должен содержать:</w:t>
      </w:r>
      <w:bookmarkStart w:id="50" w:name="sub_81"/>
      <w:bookmarkEnd w:id="50"/>
    </w:p>
    <w:p>
      <w:pPr>
        <w:pStyle w:val="Normal"/>
        <w:ind w:firstLine="709"/>
        <w:rPr/>
      </w:pPr>
      <w:r>
        <w:rPr/>
        <w:t>- сведения о проданных объектах: наименование объекта приватизации, площадь нежилого помещения и земельного участка (для отдельно стоящих зданий), год постройки или приобретения, способ приватизации, начальная цена объекта приватизации (в том числе НДС), цена сделки приватизации (в том числе НДС), дата заключения договора купли-продажи, способ оплаты (единовременно, в рассрочку), сумма денежных средств, перечисленная в бюджет муниципального образования поселок Боровский за прошедший год по каждому объекту;</w:t>
      </w:r>
    </w:p>
    <w:p>
      <w:pPr>
        <w:pStyle w:val="Normal"/>
        <w:ind w:firstLine="709"/>
        <w:rPr/>
      </w:pPr>
      <w:r>
        <w:rPr/>
        <w:t>- сведения о непроданных объектах с указанием принятых мер по реализации объектов плана приватизации.</w:t>
      </w:r>
    </w:p>
    <w:p>
      <w:pPr>
        <w:pStyle w:val="Normal"/>
        <w:ind w:firstLine="709"/>
        <w:rPr/>
      </w:pPr>
      <w:r>
        <w:rPr/>
        <w:t>12.2. Включенные в план приватизации объекты, не приватизированные в истекшем году, могут быть включены в план приватизации на текущий год.</w:t>
      </w:r>
    </w:p>
    <w:p>
      <w:pPr>
        <w:pStyle w:val="Normal"/>
        <w:ind w:firstLine="709"/>
        <w:rPr/>
      </w:pPr>
      <w:r>
        <w:rPr/>
        <w:t xml:space="preserve">12.3. Отчет о результатах приватизации муниципального имущества муниципального образования поселок Боровский за прошедший год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 официальном сайте администрации муниципального образования поселок Боровский не позднее чем через 10 дней со дня его утверждения. (в редакции решения от </w:t>
      </w:r>
      <w:hyperlink r:id="rId11" w:tgtFrame="ChangingDocument">
        <w:r>
          <w:rPr/>
          <w:t>30.03.2022 № 216</w:t>
        </w:r>
      </w:hyperlink>
      <w:r>
        <w:rPr/>
        <w:t>)</w:t>
      </w:r>
    </w:p>
    <w:p>
      <w:pPr>
        <w:pStyle w:val="Normal"/>
        <w:ind w:firstLine="709"/>
        <w:rPr/>
      </w:pPr>
      <w:r>
        <w:rPr/>
      </w:r>
      <w:bookmarkStart w:id="51" w:name="sub_82"/>
      <w:bookmarkStart w:id="52" w:name="sub_82"/>
      <w:bookmarkEnd w:id="52"/>
    </w:p>
    <w:p>
      <w:pPr>
        <w:pStyle w:val="Normal"/>
        <w:ind w:firstLine="709"/>
        <w:rPr>
          <w:rFonts w:cs="Arial"/>
          <w:sz w:val="26"/>
          <w:szCs w:val="26"/>
        </w:rPr>
      </w:pPr>
      <w:r>
        <w:rPr>
          <w:rFonts w:cs="Arial"/>
          <w:sz w:val="26"/>
          <w:szCs w:val="26"/>
        </w:rPr>
      </w:r>
    </w:p>
    <w:p>
      <w:pPr>
        <w:pStyle w:val="Normal"/>
        <w:ind w:firstLine="709"/>
        <w:jc w:val="right"/>
        <w:rPr/>
      </w:pPr>
      <w:r>
        <w:rPr/>
        <w:t>Приложение №1</w:t>
      </w:r>
    </w:p>
    <w:p>
      <w:pPr>
        <w:pStyle w:val="Normal"/>
        <w:jc w:val="right"/>
        <w:rPr/>
      </w:pPr>
      <w:r>
        <w:rPr/>
        <w:t>к Положению о приватизации</w:t>
      </w:r>
    </w:p>
    <w:p>
      <w:pPr>
        <w:pStyle w:val="Normal"/>
        <w:jc w:val="right"/>
        <w:rPr/>
      </w:pPr>
      <w:r>
        <w:rPr/>
        <w:t>муниципального имущества</w:t>
      </w:r>
    </w:p>
    <w:p>
      <w:pPr>
        <w:pStyle w:val="Normal"/>
        <w:jc w:val="right"/>
        <w:rPr/>
      </w:pPr>
      <w:r>
        <w:rPr/>
        <w:t>муниципального образования поселок Боровский</w:t>
      </w:r>
    </w:p>
    <w:p>
      <w:pPr>
        <w:pStyle w:val="Normal"/>
        <w:rPr/>
      </w:pPr>
      <w:r>
        <w:rPr/>
      </w:r>
    </w:p>
    <w:p>
      <w:pPr>
        <w:pStyle w:val="Normal"/>
        <w:rPr/>
      </w:pPr>
      <w:r>
        <w:rPr/>
      </w:r>
    </w:p>
    <w:p>
      <w:pPr>
        <w:pStyle w:val="Normal"/>
        <w:rPr/>
      </w:pPr>
      <w:r>
        <w:rPr/>
        <w:t>ПРОГНОЗНЫЙ ПЛАН</w:t>
      </w:r>
    </w:p>
    <w:p>
      <w:pPr>
        <w:pStyle w:val="Normal"/>
        <w:rPr/>
      </w:pPr>
      <w:r>
        <w:rPr/>
        <w:t>приватизации муниципального имущества</w:t>
      </w:r>
    </w:p>
    <w:p>
      <w:pPr>
        <w:pStyle w:val="Normal"/>
        <w:rPr/>
      </w:pPr>
      <w:r>
        <w:rPr/>
        <w:t>муниципального образования поселок Боровский на 20__ год</w:t>
      </w:r>
    </w:p>
    <w:p>
      <w:pPr>
        <w:pStyle w:val="Normal"/>
        <w:rPr/>
      </w:pPr>
      <w:r>
        <w:rPr/>
      </w:r>
    </w:p>
    <w:tbl>
      <w:tblPr>
        <w:tblW w:w="9623" w:type="dxa"/>
        <w:jc w:val="left"/>
        <w:tblInd w:w="62" w:type="dxa"/>
        <w:tblLayout w:type="fixed"/>
        <w:tblCellMar>
          <w:top w:w="102" w:type="dxa"/>
          <w:left w:w="62" w:type="dxa"/>
          <w:bottom w:w="102" w:type="dxa"/>
          <w:right w:w="62" w:type="dxa"/>
        </w:tblCellMar>
        <w:tblLook w:firstRow="0" w:noVBand="0" w:lastRow="0" w:firstColumn="0" w:lastColumn="0" w:noHBand="0" w:val="0000"/>
      </w:tblPr>
      <w:tblGrid>
        <w:gridCol w:w="494"/>
        <w:gridCol w:w="2835"/>
        <w:gridCol w:w="4592"/>
        <w:gridCol w:w="1701"/>
      </w:tblGrid>
      <w:tr>
        <w:trPr/>
        <w:tc>
          <w:tcPr>
            <w:tcW w:w="494" w:type="dxa"/>
            <w:tcBorders>
              <w:top w:val="single" w:sz="4" w:space="0" w:color="000000"/>
              <w:left w:val="single" w:sz="4" w:space="0" w:color="000000"/>
              <w:bottom w:val="single" w:sz="4" w:space="0" w:color="000000"/>
              <w:right w:val="single" w:sz="4" w:space="0" w:color="000000"/>
            </w:tcBorders>
          </w:tcPr>
          <w:p>
            <w:pPr>
              <w:pStyle w:val="Table1"/>
              <w:widowControl w:val="false"/>
              <w:rPr/>
            </w:pPr>
            <w:r>
              <w:rPr/>
              <w:t>N пп</w:t>
            </w:r>
          </w:p>
        </w:tc>
        <w:tc>
          <w:tcPr>
            <w:tcW w:w="2835" w:type="dxa"/>
            <w:tcBorders>
              <w:top w:val="single" w:sz="4" w:space="0" w:color="000000"/>
              <w:left w:val="single" w:sz="4" w:space="0" w:color="000000"/>
              <w:bottom w:val="single" w:sz="4" w:space="0" w:color="000000"/>
              <w:right w:val="single" w:sz="4" w:space="0" w:color="000000"/>
            </w:tcBorders>
          </w:tcPr>
          <w:p>
            <w:pPr>
              <w:pStyle w:val="Table1"/>
              <w:widowControl w:val="false"/>
              <w:rPr/>
            </w:pPr>
            <w:r>
              <w:rPr/>
              <w:t>Наименование, характеристика имущества</w:t>
            </w:r>
          </w:p>
        </w:tc>
        <w:tc>
          <w:tcPr>
            <w:tcW w:w="4592" w:type="dxa"/>
            <w:tcBorders>
              <w:top w:val="single" w:sz="4" w:space="0" w:color="000000"/>
              <w:left w:val="single" w:sz="4" w:space="0" w:color="000000"/>
              <w:bottom w:val="single" w:sz="4" w:space="0" w:color="000000"/>
              <w:right w:val="single" w:sz="4" w:space="0" w:color="000000"/>
            </w:tcBorders>
          </w:tcPr>
          <w:p>
            <w:pPr>
              <w:pStyle w:val="Table1"/>
              <w:widowControl w:val="false"/>
              <w:rPr/>
            </w:pPr>
            <w:r>
              <w:rPr/>
              <w:t>Место нахождения имущества (для недвижимого имущества)</w:t>
            </w:r>
          </w:p>
        </w:tc>
        <w:tc>
          <w:tcPr>
            <w:tcW w:w="1701" w:type="dxa"/>
            <w:tcBorders>
              <w:top w:val="single" w:sz="4" w:space="0" w:color="000000"/>
              <w:left w:val="single" w:sz="4" w:space="0" w:color="000000"/>
              <w:bottom w:val="single" w:sz="4" w:space="0" w:color="000000"/>
              <w:right w:val="single" w:sz="4" w:space="0" w:color="000000"/>
            </w:tcBorders>
          </w:tcPr>
          <w:p>
            <w:pPr>
              <w:pStyle w:val="Table1"/>
              <w:widowControl w:val="false"/>
              <w:rPr/>
            </w:pPr>
            <w:r>
              <w:rPr/>
              <w:t>Способ приватизации</w:t>
            </w:r>
          </w:p>
        </w:tc>
      </w:tr>
      <w:tr>
        <w:trPr/>
        <w:tc>
          <w:tcPr>
            <w:tcW w:w="494"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t>1</w:t>
            </w:r>
          </w:p>
        </w:tc>
        <w:tc>
          <w:tcPr>
            <w:tcW w:w="2835"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t>2</w:t>
            </w:r>
          </w:p>
        </w:tc>
        <w:tc>
          <w:tcPr>
            <w:tcW w:w="4592"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t>3</w:t>
            </w:r>
          </w:p>
        </w:tc>
        <w:tc>
          <w:tcPr>
            <w:tcW w:w="1701"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t>4</w:t>
            </w:r>
          </w:p>
        </w:tc>
      </w:tr>
      <w:tr>
        <w:trPr/>
        <w:tc>
          <w:tcPr>
            <w:tcW w:w="494"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r>
          </w:p>
        </w:tc>
        <w:tc>
          <w:tcPr>
            <w:tcW w:w="2835"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r>
          </w:p>
        </w:tc>
        <w:tc>
          <w:tcPr>
            <w:tcW w:w="4592"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r>
          </w:p>
        </w:tc>
      </w:tr>
      <w:tr>
        <w:trPr/>
        <w:tc>
          <w:tcPr>
            <w:tcW w:w="494"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r>
          </w:p>
        </w:tc>
        <w:tc>
          <w:tcPr>
            <w:tcW w:w="2835"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r>
          </w:p>
        </w:tc>
        <w:tc>
          <w:tcPr>
            <w:tcW w:w="4592"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r>
          </w:p>
        </w:tc>
      </w:tr>
    </w:tbl>
    <w:p>
      <w:pPr>
        <w:pStyle w:val="Normal"/>
        <w:rPr>
          <w:rFonts w:cs="Arial"/>
          <w:sz w:val="26"/>
          <w:szCs w:val="26"/>
        </w:rPr>
      </w:pPr>
      <w:r>
        <w:rPr>
          <w:rFonts w:cs="Arial"/>
          <w:sz w:val="26"/>
          <w:szCs w:val="26"/>
        </w:rPr>
      </w:r>
    </w:p>
    <w:p>
      <w:pPr>
        <w:pStyle w:val="Normal"/>
        <w:numPr>
          <w:ilvl w:val="0"/>
          <w:numId w:val="0"/>
        </w:numPr>
        <w:ind w:firstLine="567"/>
        <w:jc w:val="right"/>
        <w:outlineLvl w:val="0"/>
        <w:rPr/>
      </w:pPr>
      <w:r>
        <w:rPr/>
        <w:t>Приложение №2</w:t>
      </w:r>
    </w:p>
    <w:p>
      <w:pPr>
        <w:pStyle w:val="Normal"/>
        <w:jc w:val="right"/>
        <w:rPr/>
      </w:pPr>
      <w:r>
        <w:rPr/>
        <w:t>к Положению о приватизации</w:t>
      </w:r>
    </w:p>
    <w:p>
      <w:pPr>
        <w:pStyle w:val="Normal"/>
        <w:jc w:val="right"/>
        <w:rPr/>
      </w:pPr>
      <w:r>
        <w:rPr/>
        <w:t>муниципального имущества</w:t>
      </w:r>
    </w:p>
    <w:p>
      <w:pPr>
        <w:pStyle w:val="Normal"/>
        <w:jc w:val="right"/>
        <w:rPr/>
      </w:pPr>
      <w:r>
        <w:rPr/>
        <w:t>муниципального образования поселок Боровский</w:t>
      </w:r>
    </w:p>
    <w:p>
      <w:pPr>
        <w:pStyle w:val="Normal"/>
        <w:jc w:val="right"/>
        <w:rPr/>
      </w:pPr>
      <w:r>
        <w:rPr/>
      </w:r>
    </w:p>
    <w:p>
      <w:pPr>
        <w:pStyle w:val="Normal"/>
        <w:rPr/>
      </w:pPr>
      <w:r>
        <w:rPr/>
      </w:r>
    </w:p>
    <w:p>
      <w:pPr>
        <w:pStyle w:val="Normal"/>
        <w:rPr/>
      </w:pPr>
      <w:r>
        <w:rPr/>
        <w:t>ОТЧЕТ</w:t>
      </w:r>
    </w:p>
    <w:p>
      <w:pPr>
        <w:pStyle w:val="Normal"/>
        <w:rPr/>
      </w:pPr>
      <w:r>
        <w:rPr/>
        <w:t>о результатах приватизации муниципального имущества</w:t>
      </w:r>
    </w:p>
    <w:p>
      <w:pPr>
        <w:pStyle w:val="Normal"/>
        <w:rPr/>
      </w:pPr>
      <w:r>
        <w:rPr/>
        <w:t>муниципального образования поселок Боровский в _________ году</w:t>
      </w:r>
    </w:p>
    <w:p>
      <w:pPr>
        <w:pStyle w:val="Normal"/>
        <w:rPr/>
      </w:pPr>
      <w:r>
        <w:rPr/>
      </w:r>
    </w:p>
    <w:tbl>
      <w:tblPr>
        <w:tblW w:w="9639" w:type="dxa"/>
        <w:jc w:val="left"/>
        <w:tblInd w:w="204" w:type="dxa"/>
        <w:tblLayout w:type="fixed"/>
        <w:tblCellMar>
          <w:top w:w="102" w:type="dxa"/>
          <w:left w:w="62" w:type="dxa"/>
          <w:bottom w:w="102" w:type="dxa"/>
          <w:right w:w="62" w:type="dxa"/>
        </w:tblCellMar>
        <w:tblLook w:firstRow="0" w:noVBand="0" w:lastRow="0" w:firstColumn="0" w:lastColumn="0" w:noHBand="0" w:val="0000"/>
      </w:tblPr>
      <w:tblGrid>
        <w:gridCol w:w="495"/>
        <w:gridCol w:w="1914"/>
        <w:gridCol w:w="1417"/>
        <w:gridCol w:w="1843"/>
        <w:gridCol w:w="991"/>
        <w:gridCol w:w="2127"/>
        <w:gridCol w:w="851"/>
      </w:tblGrid>
      <w:tr>
        <w:trPr/>
        <w:tc>
          <w:tcPr>
            <w:tcW w:w="495" w:type="dxa"/>
            <w:tcBorders>
              <w:top w:val="single" w:sz="4" w:space="0" w:color="000000"/>
              <w:left w:val="single" w:sz="4" w:space="0" w:color="000000"/>
              <w:bottom w:val="single" w:sz="4" w:space="0" w:color="000000"/>
              <w:right w:val="single" w:sz="4" w:space="0" w:color="000000"/>
            </w:tcBorders>
          </w:tcPr>
          <w:p>
            <w:pPr>
              <w:pStyle w:val="Table1"/>
              <w:widowControl w:val="false"/>
              <w:rPr/>
            </w:pPr>
            <w:r>
              <w:rPr/>
              <w:t>N пп</w:t>
            </w:r>
          </w:p>
        </w:tc>
        <w:tc>
          <w:tcPr>
            <w:tcW w:w="1914" w:type="dxa"/>
            <w:tcBorders>
              <w:top w:val="single" w:sz="4" w:space="0" w:color="000000"/>
              <w:left w:val="single" w:sz="4" w:space="0" w:color="000000"/>
              <w:bottom w:val="single" w:sz="4" w:space="0" w:color="000000"/>
              <w:right w:val="single" w:sz="4" w:space="0" w:color="000000"/>
            </w:tcBorders>
          </w:tcPr>
          <w:p>
            <w:pPr>
              <w:pStyle w:val="Table1"/>
              <w:widowControl w:val="false"/>
              <w:rPr/>
            </w:pPr>
            <w:r>
              <w:rPr/>
              <w:t>Наименование объекта приватизации</w:t>
            </w:r>
          </w:p>
        </w:tc>
        <w:tc>
          <w:tcPr>
            <w:tcW w:w="1417" w:type="dxa"/>
            <w:tcBorders>
              <w:top w:val="single" w:sz="4" w:space="0" w:color="000000"/>
              <w:left w:val="single" w:sz="4" w:space="0" w:color="000000"/>
              <w:bottom w:val="single" w:sz="4" w:space="0" w:color="000000"/>
              <w:right w:val="single" w:sz="4" w:space="0" w:color="000000"/>
            </w:tcBorders>
          </w:tcPr>
          <w:p>
            <w:pPr>
              <w:pStyle w:val="Table1"/>
              <w:widowControl w:val="false"/>
              <w:rPr/>
            </w:pPr>
            <w:r>
              <w:rPr/>
              <w:t>Способ приватизации</w:t>
            </w:r>
          </w:p>
        </w:tc>
        <w:tc>
          <w:tcPr>
            <w:tcW w:w="1843" w:type="dxa"/>
            <w:tcBorders>
              <w:top w:val="single" w:sz="4" w:space="0" w:color="000000"/>
              <w:left w:val="single" w:sz="4" w:space="0" w:color="000000"/>
              <w:bottom w:val="single" w:sz="4" w:space="0" w:color="000000"/>
              <w:right w:val="single" w:sz="4" w:space="0" w:color="000000"/>
            </w:tcBorders>
          </w:tcPr>
          <w:p>
            <w:pPr>
              <w:pStyle w:val="Table1"/>
              <w:widowControl w:val="false"/>
              <w:rPr/>
            </w:pPr>
            <w:r>
              <w:rPr/>
              <w:t>Начальная цена приватизируемого имущества</w:t>
            </w:r>
          </w:p>
        </w:tc>
        <w:tc>
          <w:tcPr>
            <w:tcW w:w="991" w:type="dxa"/>
            <w:tcBorders>
              <w:top w:val="single" w:sz="4" w:space="0" w:color="000000"/>
              <w:left w:val="single" w:sz="4" w:space="0" w:color="000000"/>
              <w:bottom w:val="single" w:sz="4" w:space="0" w:color="000000"/>
              <w:right w:val="single" w:sz="4" w:space="0" w:color="000000"/>
            </w:tcBorders>
          </w:tcPr>
          <w:p>
            <w:pPr>
              <w:pStyle w:val="Table1"/>
              <w:widowControl w:val="false"/>
              <w:rPr/>
            </w:pPr>
            <w:r>
              <w:rPr/>
              <w:t>Цена сделки приватизации</w:t>
            </w:r>
          </w:p>
        </w:tc>
        <w:tc>
          <w:tcPr>
            <w:tcW w:w="2127" w:type="dxa"/>
            <w:tcBorders>
              <w:top w:val="single" w:sz="4" w:space="0" w:color="000000"/>
              <w:left w:val="single" w:sz="4" w:space="0" w:color="000000"/>
              <w:bottom w:val="single" w:sz="4" w:space="0" w:color="000000"/>
              <w:right w:val="single" w:sz="4" w:space="0" w:color="000000"/>
            </w:tcBorders>
          </w:tcPr>
          <w:p>
            <w:pPr>
              <w:pStyle w:val="Table1"/>
              <w:widowControl w:val="false"/>
              <w:rPr/>
            </w:pPr>
            <w:r>
              <w:rPr/>
              <w:t>Сумма денежных средств, перечисленных в  бюджет</w:t>
            </w:r>
          </w:p>
        </w:tc>
        <w:tc>
          <w:tcPr>
            <w:tcW w:w="851" w:type="dxa"/>
            <w:tcBorders>
              <w:top w:val="single" w:sz="4" w:space="0" w:color="000000"/>
              <w:left w:val="single" w:sz="4" w:space="0" w:color="000000"/>
              <w:bottom w:val="single" w:sz="4" w:space="0" w:color="000000"/>
              <w:right w:val="single" w:sz="4" w:space="0" w:color="000000"/>
            </w:tcBorders>
          </w:tcPr>
          <w:p>
            <w:pPr>
              <w:pStyle w:val="Table1"/>
              <w:widowControl w:val="false"/>
              <w:rPr/>
            </w:pPr>
            <w:r>
              <w:rPr/>
              <w:t>Примечание</w:t>
            </w:r>
          </w:p>
        </w:tc>
      </w:tr>
      <w:tr>
        <w:trPr/>
        <w:tc>
          <w:tcPr>
            <w:tcW w:w="495"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t>1</w:t>
            </w:r>
          </w:p>
        </w:tc>
        <w:tc>
          <w:tcPr>
            <w:tcW w:w="1914"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t>2</w:t>
            </w:r>
          </w:p>
        </w:tc>
        <w:tc>
          <w:tcPr>
            <w:tcW w:w="1417"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t>3</w:t>
            </w:r>
          </w:p>
        </w:tc>
        <w:tc>
          <w:tcPr>
            <w:tcW w:w="1843"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t>4</w:t>
            </w:r>
          </w:p>
        </w:tc>
        <w:tc>
          <w:tcPr>
            <w:tcW w:w="991"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t>5</w:t>
            </w:r>
          </w:p>
        </w:tc>
        <w:tc>
          <w:tcPr>
            <w:tcW w:w="2127"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t>6</w:t>
            </w:r>
          </w:p>
        </w:tc>
        <w:tc>
          <w:tcPr>
            <w:tcW w:w="851"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t>7</w:t>
            </w:r>
          </w:p>
        </w:tc>
      </w:tr>
      <w:tr>
        <w:trPr/>
        <w:tc>
          <w:tcPr>
            <w:tcW w:w="495"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r>
          </w:p>
        </w:tc>
        <w:tc>
          <w:tcPr>
            <w:tcW w:w="1914"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r>
          </w:p>
        </w:tc>
        <w:tc>
          <w:tcPr>
            <w:tcW w:w="1843"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r>
          </w:p>
        </w:tc>
        <w:tc>
          <w:tcPr>
            <w:tcW w:w="991"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r>
          </w:p>
        </w:tc>
        <w:tc>
          <w:tcPr>
            <w:tcW w:w="851"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r>
          </w:p>
        </w:tc>
      </w:tr>
      <w:tr>
        <w:trPr/>
        <w:tc>
          <w:tcPr>
            <w:tcW w:w="495"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r>
          </w:p>
        </w:tc>
        <w:tc>
          <w:tcPr>
            <w:tcW w:w="1914"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r>
          </w:p>
        </w:tc>
        <w:tc>
          <w:tcPr>
            <w:tcW w:w="1843"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r>
          </w:p>
        </w:tc>
        <w:tc>
          <w:tcPr>
            <w:tcW w:w="991"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r>
          </w:p>
        </w:tc>
        <w:tc>
          <w:tcPr>
            <w:tcW w:w="851" w:type="dxa"/>
            <w:tcBorders>
              <w:top w:val="single" w:sz="4" w:space="0" w:color="000000"/>
              <w:left w:val="single" w:sz="4" w:space="0" w:color="000000"/>
              <w:bottom w:val="single" w:sz="4" w:space="0" w:color="000000"/>
              <w:right w:val="single" w:sz="4" w:space="0" w:color="000000"/>
            </w:tcBorders>
          </w:tcPr>
          <w:p>
            <w:pPr>
              <w:pStyle w:val="Table"/>
              <w:widowControl w:val="false"/>
              <w:rPr/>
            </w:pPr>
            <w:r>
              <w:rPr/>
            </w:r>
          </w:p>
        </w:tc>
      </w:tr>
    </w:tbl>
    <w:p>
      <w:pPr>
        <w:pStyle w:val="Normal"/>
        <w:rPr>
          <w:rFonts w:cs="Arial"/>
          <w:sz w:val="26"/>
          <w:szCs w:val="26"/>
        </w:rPr>
      </w:pPr>
      <w:r>
        <w:rPr>
          <w:rFonts w:cs="Arial"/>
          <w:sz w:val="26"/>
          <w:szCs w:val="26"/>
        </w:rPr>
      </w:r>
    </w:p>
    <w:p>
      <w:pPr>
        <w:pStyle w:val="Normal"/>
        <w:rPr>
          <w:rFonts w:cs="Arial"/>
          <w:sz w:val="26"/>
          <w:szCs w:val="26"/>
        </w:rPr>
      </w:pPr>
      <w:r>
        <w:rPr>
          <w:rFonts w:cs="Arial"/>
          <w:sz w:val="26"/>
          <w:szCs w:val="26"/>
        </w:rPr>
        <w:t xml:space="preserve"> </w:t>
      </w:r>
    </w:p>
    <w:p>
      <w:pPr>
        <w:pStyle w:val="Normal"/>
        <w:rPr>
          <w:rFonts w:cs="Arial"/>
          <w:sz w:val="26"/>
          <w:szCs w:val="26"/>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Segoe UI">
    <w:charset w:val="cc"/>
    <w:family w:val="roman"/>
    <w:pitch w:val="variable"/>
  </w:font>
  <w:font w:name="Consolas">
    <w:charset w:val="cc"/>
    <w:family w:val="roman"/>
    <w:pitch w:val="variable"/>
  </w:font>
  <w:font w:name="Courier">
    <w:altName w:val="Courier New"/>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0" w:semiHidden="0" w:unhideWhenUsed="0" w:qFormat="1"/>
    <w:lsdException w:name="Default Paragraph Fo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HTML Variable" w:uiPriority="0"/>
    <w:lsdException w:name="No Lis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713a"/>
    <w:pPr>
      <w:widowControl/>
      <w:bidi w:val="0"/>
      <w:spacing w:before="0" w:after="0"/>
      <w:ind w:firstLine="567"/>
      <w:jc w:val="both"/>
    </w:pPr>
    <w:rPr>
      <w:rFonts w:ascii="Arial" w:hAnsi="Arial" w:eastAsia="Times New Roman" w:cs="Times New Roman"/>
      <w:color w:val="auto"/>
      <w:kern w:val="0"/>
      <w:sz w:val="24"/>
      <w:szCs w:val="24"/>
      <w:lang w:val="ru-RU" w:eastAsia="ru-RU" w:bidi="ar-SA"/>
    </w:rPr>
  </w:style>
  <w:style w:type="paragraph" w:styleId="1">
    <w:name w:val="Heading 1"/>
    <w:basedOn w:val="Normal"/>
    <w:next w:val="Normal"/>
    <w:link w:val="10"/>
    <w:qFormat/>
    <w:rsid w:val="0086713a"/>
    <w:pPr>
      <w:jc w:val="center"/>
      <w:outlineLvl w:val="0"/>
    </w:pPr>
    <w:rPr>
      <w:rFonts w:cs="Arial"/>
      <w:b/>
      <w:bCs/>
      <w:kern w:val="2"/>
      <w:sz w:val="32"/>
      <w:szCs w:val="32"/>
    </w:rPr>
  </w:style>
  <w:style w:type="paragraph" w:styleId="2">
    <w:name w:val="Heading 2"/>
    <w:basedOn w:val="Normal"/>
    <w:link w:val="20"/>
    <w:qFormat/>
    <w:rsid w:val="0086713a"/>
    <w:pPr>
      <w:jc w:val="center"/>
      <w:outlineLvl w:val="1"/>
    </w:pPr>
    <w:rPr>
      <w:rFonts w:cs="Arial"/>
      <w:b/>
      <w:bCs/>
      <w:iCs/>
      <w:sz w:val="30"/>
      <w:szCs w:val="28"/>
    </w:rPr>
  </w:style>
  <w:style w:type="paragraph" w:styleId="3">
    <w:name w:val="Heading 3"/>
    <w:basedOn w:val="Normal"/>
    <w:link w:val="30"/>
    <w:qFormat/>
    <w:rsid w:val="0086713a"/>
    <w:pPr>
      <w:outlineLvl w:val="2"/>
    </w:pPr>
    <w:rPr>
      <w:rFonts w:cs="Arial"/>
      <w:b/>
      <w:bCs/>
      <w:sz w:val="28"/>
      <w:szCs w:val="26"/>
    </w:rPr>
  </w:style>
  <w:style w:type="paragraph" w:styleId="4">
    <w:name w:val="Heading 4"/>
    <w:basedOn w:val="Normal"/>
    <w:link w:val="40"/>
    <w:qFormat/>
    <w:rsid w:val="0086713a"/>
    <w:pPr>
      <w:outlineLvl w:val="3"/>
    </w:pPr>
    <w:rPr>
      <w:b/>
      <w:bCs/>
      <w:sz w:val="26"/>
      <w:szCs w:val="28"/>
    </w:rPr>
  </w:style>
  <w:style w:type="character" w:styleId="DefaultParagraphFont" w:default="1">
    <w:name w:val="Default Paragraph Font"/>
    <w:semiHidden/>
    <w:qFormat/>
    <w:rsid w:val="0086713a"/>
    <w:rPr/>
  </w:style>
  <w:style w:type="character" w:styleId="Style10" w:customStyle="1">
    <w:name w:val="Текст выноски Знак"/>
    <w:link w:val="a4"/>
    <w:uiPriority w:val="99"/>
    <w:semiHidden/>
    <w:qFormat/>
    <w:rsid w:val="00905324"/>
    <w:rPr>
      <w:rFonts w:ascii="Segoe UI" w:hAnsi="Segoe UI" w:cs="Segoe UI"/>
      <w:sz w:val="18"/>
      <w:szCs w:val="18"/>
    </w:rPr>
  </w:style>
  <w:style w:type="character" w:styleId="Style11" w:customStyle="1">
    <w:name w:val="Текст Знак"/>
    <w:link w:val="a7"/>
    <w:uiPriority w:val="99"/>
    <w:semiHidden/>
    <w:qFormat/>
    <w:rsid w:val="0086693f"/>
    <w:rPr>
      <w:rFonts w:ascii="Consolas" w:hAnsi="Consolas"/>
      <w:sz w:val="21"/>
      <w:szCs w:val="21"/>
    </w:rPr>
  </w:style>
  <w:style w:type="character" w:styleId="11" w:customStyle="1">
    <w:name w:val="Заголовок 1 Знак"/>
    <w:link w:val="1"/>
    <w:qFormat/>
    <w:rsid w:val="005c17b6"/>
    <w:rPr>
      <w:rFonts w:ascii="Arial" w:hAnsi="Arial" w:eastAsia="Times New Roman" w:cs="Arial"/>
      <w:b/>
      <w:bCs/>
      <w:kern w:val="2"/>
      <w:sz w:val="32"/>
      <w:szCs w:val="32"/>
    </w:rPr>
  </w:style>
  <w:style w:type="character" w:styleId="Style12" w:customStyle="1">
    <w:name w:val="Верхний колонтитул Знак"/>
    <w:basedOn w:val="DefaultParagraphFont"/>
    <w:link w:val="aa"/>
    <w:uiPriority w:val="99"/>
    <w:qFormat/>
    <w:rsid w:val="00e47428"/>
    <w:rPr/>
  </w:style>
  <w:style w:type="character" w:styleId="Style13" w:customStyle="1">
    <w:name w:val="Нижний колонтитул Знак"/>
    <w:basedOn w:val="DefaultParagraphFont"/>
    <w:link w:val="ac"/>
    <w:uiPriority w:val="99"/>
    <w:qFormat/>
    <w:rsid w:val="00e47428"/>
    <w:rPr/>
  </w:style>
  <w:style w:type="character" w:styleId="Style14" w:customStyle="1">
    <w:name w:val="Гипертекстовая ссылка"/>
    <w:uiPriority w:val="99"/>
    <w:qFormat/>
    <w:rsid w:val="00122b5c"/>
    <w:rPr>
      <w:rFonts w:cs="Times New Roman"/>
      <w:b w:val="false"/>
      <w:color w:val="008000"/>
    </w:rPr>
  </w:style>
  <w:style w:type="character" w:styleId="21" w:customStyle="1">
    <w:name w:val="Основной текст 2 Знак"/>
    <w:link w:val="21"/>
    <w:uiPriority w:val="99"/>
    <w:qFormat/>
    <w:rsid w:val="00122b5c"/>
    <w:rPr>
      <w:rFonts w:ascii="Arial" w:hAnsi="Arial" w:eastAsia="Times New Roman" w:cs="Arial"/>
      <w:lang w:eastAsia="ar-SA"/>
    </w:rPr>
  </w:style>
  <w:style w:type="character" w:styleId="Style15" w:customStyle="1">
    <w:name w:val="Цветовое выделение"/>
    <w:uiPriority w:val="99"/>
    <w:qFormat/>
    <w:rsid w:val="00ce5fd0"/>
    <w:rPr>
      <w:b/>
      <w:color w:val="000080"/>
    </w:rPr>
  </w:style>
  <w:style w:type="character" w:styleId="Style16" w:customStyle="1">
    <w:name w:val="Название Знак"/>
    <w:link w:val="af2"/>
    <w:qFormat/>
    <w:rsid w:val="006a62d9"/>
    <w:rPr>
      <w:rFonts w:ascii="Arial" w:hAnsi="Arial" w:eastAsia="Times New Roman" w:cs="Arial"/>
      <w:b/>
      <w:bCs/>
      <w:sz w:val="32"/>
      <w:szCs w:val="32"/>
    </w:rPr>
  </w:style>
  <w:style w:type="character" w:styleId="Strong">
    <w:name w:val="Strong"/>
    <w:uiPriority w:val="22"/>
    <w:qFormat/>
    <w:rsid w:val="00713cae"/>
    <w:rPr>
      <w:b/>
      <w:bCs/>
    </w:rPr>
  </w:style>
  <w:style w:type="character" w:styleId="22" w:customStyle="1">
    <w:name w:val="Заголовок 2 Знак"/>
    <w:basedOn w:val="DefaultParagraphFont"/>
    <w:link w:val="2"/>
    <w:qFormat/>
    <w:rsid w:val="00c94de0"/>
    <w:rPr>
      <w:rFonts w:ascii="Arial" w:hAnsi="Arial" w:eastAsia="Times New Roman" w:cs="Arial"/>
      <w:b/>
      <w:bCs/>
      <w:iCs/>
      <w:sz w:val="30"/>
      <w:szCs w:val="28"/>
    </w:rPr>
  </w:style>
  <w:style w:type="character" w:styleId="31" w:customStyle="1">
    <w:name w:val="Заголовок 3 Знак"/>
    <w:basedOn w:val="DefaultParagraphFont"/>
    <w:link w:val="3"/>
    <w:qFormat/>
    <w:rsid w:val="00c94de0"/>
    <w:rPr>
      <w:rFonts w:ascii="Arial" w:hAnsi="Arial" w:eastAsia="Times New Roman" w:cs="Arial"/>
      <w:b/>
      <w:bCs/>
      <w:sz w:val="28"/>
      <w:szCs w:val="26"/>
    </w:rPr>
  </w:style>
  <w:style w:type="character" w:styleId="41" w:customStyle="1">
    <w:name w:val="Заголовок 4 Знак"/>
    <w:basedOn w:val="DefaultParagraphFont"/>
    <w:link w:val="4"/>
    <w:qFormat/>
    <w:rsid w:val="00c94de0"/>
    <w:rPr>
      <w:rFonts w:ascii="Arial" w:hAnsi="Arial" w:eastAsia="Times New Roman"/>
      <w:b/>
      <w:bCs/>
      <w:sz w:val="26"/>
      <w:szCs w:val="28"/>
    </w:rPr>
  </w:style>
  <w:style w:type="character" w:styleId="HTMLVariable">
    <w:name w:val="HTML Variable"/>
    <w:basedOn w:val="DefaultParagraphFont"/>
    <w:qFormat/>
    <w:rsid w:val="0086713a"/>
    <w:rPr>
      <w:rFonts w:ascii="Arial" w:hAnsi="Arial"/>
      <w:b w:val="false"/>
      <w:i w:val="false"/>
      <w:iCs/>
      <w:color w:val="0000FF"/>
      <w:sz w:val="24"/>
      <w:u w:val="none"/>
    </w:rPr>
  </w:style>
  <w:style w:type="character" w:styleId="Style17" w:customStyle="1">
    <w:name w:val="Текст примечания Знак"/>
    <w:basedOn w:val="DefaultParagraphFont"/>
    <w:link w:val="af5"/>
    <w:semiHidden/>
    <w:qFormat/>
    <w:rsid w:val="00c94de0"/>
    <w:rPr>
      <w:rFonts w:ascii="Courier" w:hAnsi="Courier" w:eastAsia="Times New Roman"/>
      <w:sz w:val="22"/>
    </w:rPr>
  </w:style>
  <w:style w:type="character" w:styleId="Style18">
    <w:name w:val="Интернет-ссылка"/>
    <w:basedOn w:val="DefaultParagraphFont"/>
    <w:rsid w:val="0086713a"/>
    <w:rPr>
      <w:color w:val="0000FF"/>
      <w:u w:val="none"/>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ListParagraph">
    <w:name w:val="List Paragraph"/>
    <w:basedOn w:val="Normal"/>
    <w:uiPriority w:val="34"/>
    <w:qFormat/>
    <w:rsid w:val="009a2345"/>
    <w:pPr>
      <w:spacing w:before="0" w:after="0"/>
      <w:ind w:left="720" w:firstLine="567"/>
      <w:contextualSpacing/>
    </w:pPr>
    <w:rPr/>
  </w:style>
  <w:style w:type="paragraph" w:styleId="BalloonText">
    <w:name w:val="Balloon Text"/>
    <w:basedOn w:val="Normal"/>
    <w:link w:val="a5"/>
    <w:uiPriority w:val="99"/>
    <w:semiHidden/>
    <w:unhideWhenUsed/>
    <w:qFormat/>
    <w:rsid w:val="00905324"/>
    <w:pPr/>
    <w:rPr>
      <w:rFonts w:ascii="Segoe UI" w:hAnsi="Segoe UI"/>
      <w:sz w:val="18"/>
      <w:szCs w:val="18"/>
      <w:lang w:val="x-none" w:eastAsia="x-none"/>
    </w:rPr>
  </w:style>
  <w:style w:type="paragraph" w:styleId="NormalWeb">
    <w:name w:val="Normal (Web)"/>
    <w:basedOn w:val="Normal"/>
    <w:uiPriority w:val="99"/>
    <w:unhideWhenUsed/>
    <w:qFormat/>
    <w:rsid w:val="00c56cf4"/>
    <w:pPr>
      <w:spacing w:beforeAutospacing="1" w:afterAutospacing="1"/>
    </w:pPr>
    <w:rPr>
      <w:rFonts w:ascii="Times New Roman" w:hAnsi="Times New Roman"/>
    </w:rPr>
  </w:style>
  <w:style w:type="paragraph" w:styleId="PlainText">
    <w:name w:val="Plain Text"/>
    <w:basedOn w:val="Normal"/>
    <w:link w:val="a8"/>
    <w:uiPriority w:val="99"/>
    <w:semiHidden/>
    <w:unhideWhenUsed/>
    <w:qFormat/>
    <w:rsid w:val="0086693f"/>
    <w:pPr/>
    <w:rPr>
      <w:rFonts w:ascii="Consolas" w:hAnsi="Consolas"/>
      <w:sz w:val="21"/>
      <w:szCs w:val="21"/>
      <w:lang w:val="x-none" w:eastAsia="x-none"/>
    </w:rPr>
  </w:style>
  <w:style w:type="paragraph" w:styleId="ConsNormal" w:customStyle="1">
    <w:name w:val="ConsNormal"/>
    <w:qFormat/>
    <w:rsid w:val="005c17b6"/>
    <w:pPr>
      <w:widowControl w:val="fals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ConsTitle" w:customStyle="1">
    <w:name w:val="ConsTitle"/>
    <w:qFormat/>
    <w:rsid w:val="00f60380"/>
    <w:pPr>
      <w:widowControl w:val="false"/>
      <w:bidi w:val="0"/>
      <w:spacing w:before="0" w:after="0"/>
      <w:jc w:val="left"/>
    </w:pPr>
    <w:rPr>
      <w:rFonts w:ascii="Arial" w:hAnsi="Arial" w:eastAsia="Times New Roman" w:cs="Arial"/>
      <w:b/>
      <w:bCs/>
      <w:color w:val="auto"/>
      <w:kern w:val="0"/>
      <w:sz w:val="16"/>
      <w:szCs w:val="16"/>
      <w:lang w:val="ru-RU" w:eastAsia="ru-RU" w:bidi="ar-SA"/>
    </w:rPr>
  </w:style>
  <w:style w:type="paragraph" w:styleId="Style24">
    <w:name w:val="Верхний и нижний колонтитулы"/>
    <w:basedOn w:val="Normal"/>
    <w:qFormat/>
    <w:pPr/>
    <w:rPr/>
  </w:style>
  <w:style w:type="paragraph" w:styleId="Style25">
    <w:name w:val="Header"/>
    <w:basedOn w:val="Normal"/>
    <w:link w:val="ab"/>
    <w:uiPriority w:val="99"/>
    <w:unhideWhenUsed/>
    <w:rsid w:val="00e47428"/>
    <w:pPr>
      <w:tabs>
        <w:tab w:val="clear" w:pos="708"/>
        <w:tab w:val="center" w:pos="4677" w:leader="none"/>
        <w:tab w:val="right" w:pos="9355" w:leader="none"/>
      </w:tabs>
    </w:pPr>
    <w:rPr/>
  </w:style>
  <w:style w:type="paragraph" w:styleId="Style26">
    <w:name w:val="Footer"/>
    <w:basedOn w:val="Normal"/>
    <w:link w:val="ad"/>
    <w:uiPriority w:val="99"/>
    <w:unhideWhenUsed/>
    <w:rsid w:val="00e47428"/>
    <w:pPr>
      <w:tabs>
        <w:tab w:val="clear" w:pos="708"/>
        <w:tab w:val="center" w:pos="4677" w:leader="none"/>
        <w:tab w:val="right" w:pos="9355" w:leader="none"/>
      </w:tabs>
    </w:pPr>
    <w:rPr/>
  </w:style>
  <w:style w:type="paragraph" w:styleId="ConsPlusTitle" w:customStyle="1">
    <w:name w:val="ConsPlusTitle"/>
    <w:qFormat/>
    <w:rsid w:val="002350c1"/>
    <w:pPr>
      <w:widowControl w:val="false"/>
      <w:bidi w:val="0"/>
      <w:spacing w:before="0" w:after="0"/>
      <w:jc w:val="left"/>
    </w:pPr>
    <w:rPr>
      <w:rFonts w:ascii="Arial" w:hAnsi="Arial" w:eastAsia="Times New Roman" w:cs="Arial"/>
      <w:b/>
      <w:bCs/>
      <w:color w:val="auto"/>
      <w:kern w:val="0"/>
      <w:sz w:val="20"/>
      <w:szCs w:val="20"/>
      <w:lang w:val="ru-RU" w:eastAsia="ru-RU" w:bidi="ar-SA"/>
    </w:rPr>
  </w:style>
  <w:style w:type="paragraph" w:styleId="ConsNonformat" w:customStyle="1">
    <w:name w:val="ConsNonformat"/>
    <w:qFormat/>
    <w:rsid w:val="002350c1"/>
    <w:pPr>
      <w:widowControl w:val="false"/>
      <w:bidi w:val="0"/>
      <w:spacing w:before="0" w:after="0"/>
      <w:ind w:right="19772" w:hanging="0"/>
      <w:jc w:val="left"/>
    </w:pPr>
    <w:rPr>
      <w:rFonts w:ascii="Courier New" w:hAnsi="Courier New" w:eastAsia="Times New Roman" w:cs="Courier New"/>
      <w:color w:val="auto"/>
      <w:kern w:val="0"/>
      <w:sz w:val="20"/>
      <w:szCs w:val="20"/>
      <w:lang w:val="ru-RU" w:eastAsia="ru-RU" w:bidi="ar-SA"/>
    </w:rPr>
  </w:style>
  <w:style w:type="paragraph" w:styleId="BodyText2">
    <w:name w:val="Body Text 2"/>
    <w:basedOn w:val="Normal"/>
    <w:link w:val="22"/>
    <w:uiPriority w:val="99"/>
    <w:qFormat/>
    <w:rsid w:val="00122b5c"/>
    <w:pPr>
      <w:suppressAutoHyphens w:val="true"/>
      <w:spacing w:lineRule="auto" w:line="480" w:before="0" w:after="120"/>
    </w:pPr>
    <w:rPr>
      <w:sz w:val="20"/>
      <w:szCs w:val="20"/>
      <w:lang w:val="x-none" w:eastAsia="ar-SA"/>
    </w:rPr>
  </w:style>
  <w:style w:type="paragraph" w:styleId="Style27" w:customStyle="1">
    <w:name w:val="Заголовок статьи"/>
    <w:basedOn w:val="Normal"/>
    <w:next w:val="Normal"/>
    <w:uiPriority w:val="99"/>
    <w:qFormat/>
    <w:rsid w:val="00ce5fd0"/>
    <w:pPr>
      <w:widowControl w:val="false"/>
      <w:ind w:left="1612" w:hanging="892"/>
    </w:pPr>
    <w:rPr>
      <w:rFonts w:cs="Arial"/>
    </w:rPr>
  </w:style>
  <w:style w:type="paragraph" w:styleId="ConsPlusNormal" w:customStyle="1">
    <w:name w:val="ConsPlusNormal"/>
    <w:qFormat/>
    <w:rsid w:val="00c5132e"/>
    <w:pPr>
      <w:widowControl w:val="false"/>
      <w:bidi w:val="0"/>
      <w:spacing w:before="0" w:after="0"/>
      <w:jc w:val="left"/>
    </w:pPr>
    <w:rPr>
      <w:rFonts w:eastAsia="Times New Roman" w:cs="Calibri" w:ascii="Calibri" w:hAnsi="Calibri"/>
      <w:color w:val="auto"/>
      <w:kern w:val="0"/>
      <w:sz w:val="22"/>
      <w:szCs w:val="20"/>
      <w:lang w:val="ru-RU" w:eastAsia="ru-RU" w:bidi="ar-SA"/>
    </w:rPr>
  </w:style>
  <w:style w:type="paragraph" w:styleId="NoSpacing">
    <w:name w:val="No Spacing"/>
    <w:basedOn w:val="Normal"/>
    <w:uiPriority w:val="1"/>
    <w:qFormat/>
    <w:rsid w:val="006a62d9"/>
    <w:pPr>
      <w:spacing w:beforeAutospacing="1" w:afterAutospacing="1"/>
    </w:pPr>
    <w:rPr>
      <w:rFonts w:ascii="Times New Roman" w:hAnsi="Times New Roman"/>
    </w:rPr>
  </w:style>
  <w:style w:type="paragraph" w:styleId="Style28">
    <w:name w:val="Title"/>
    <w:basedOn w:val="Normal"/>
    <w:link w:val="af3"/>
    <w:qFormat/>
    <w:rsid w:val="006a62d9"/>
    <w:pPr>
      <w:jc w:val="center"/>
    </w:pPr>
    <w:rPr>
      <w:b/>
      <w:bCs/>
      <w:sz w:val="32"/>
      <w:szCs w:val="32"/>
      <w:lang w:val="x-none" w:eastAsia="x-none"/>
    </w:rPr>
  </w:style>
  <w:style w:type="paragraph" w:styleId="Annotationtext">
    <w:name w:val="annotation text"/>
    <w:basedOn w:val="Normal"/>
    <w:link w:val="af6"/>
    <w:semiHidden/>
    <w:qFormat/>
    <w:rsid w:val="0086713a"/>
    <w:pPr/>
    <w:rPr>
      <w:rFonts w:ascii="Courier" w:hAnsi="Courier"/>
      <w:sz w:val="22"/>
      <w:szCs w:val="20"/>
    </w:rPr>
  </w:style>
  <w:style w:type="paragraph" w:styleId="Title" w:customStyle="1">
    <w:name w:val="Title!Название НПА"/>
    <w:basedOn w:val="Normal"/>
    <w:qFormat/>
    <w:rsid w:val="0086713a"/>
    <w:pPr>
      <w:spacing w:before="240" w:after="60"/>
      <w:jc w:val="center"/>
      <w:outlineLvl w:val="0"/>
    </w:pPr>
    <w:rPr>
      <w:rFonts w:cs="Arial"/>
      <w:b/>
      <w:bCs/>
      <w:kern w:val="2"/>
      <w:sz w:val="32"/>
      <w:szCs w:val="32"/>
    </w:rPr>
  </w:style>
  <w:style w:type="paragraph" w:styleId="Application" w:customStyle="1">
    <w:name w:val="Application!Приложение"/>
    <w:qFormat/>
    <w:rsid w:val="0086713a"/>
    <w:pPr>
      <w:widowControl/>
      <w:bidi w:val="0"/>
      <w:spacing w:before="120" w:after="120"/>
      <w:jc w:val="right"/>
    </w:pPr>
    <w:rPr>
      <w:rFonts w:ascii="Arial" w:hAnsi="Arial" w:eastAsia="Times New Roman" w:cs="Arial"/>
      <w:b/>
      <w:bCs/>
      <w:color w:val="auto"/>
      <w:kern w:val="2"/>
      <w:sz w:val="32"/>
      <w:szCs w:val="32"/>
      <w:lang w:val="ru-RU" w:eastAsia="ru-RU" w:bidi="ar-SA"/>
    </w:rPr>
  </w:style>
  <w:style w:type="paragraph" w:styleId="Table" w:customStyle="1">
    <w:name w:val="Table!Таблица"/>
    <w:qFormat/>
    <w:rsid w:val="0086713a"/>
    <w:pPr>
      <w:widowControl/>
      <w:bidi w:val="0"/>
      <w:spacing w:before="0" w:after="0"/>
      <w:jc w:val="left"/>
    </w:pPr>
    <w:rPr>
      <w:rFonts w:ascii="Arial" w:hAnsi="Arial" w:eastAsia="Times New Roman" w:cs="Arial"/>
      <w:bCs/>
      <w:color w:val="auto"/>
      <w:kern w:val="2"/>
      <w:sz w:val="24"/>
      <w:szCs w:val="32"/>
      <w:lang w:val="ru-RU" w:eastAsia="ru-RU" w:bidi="ar-SA"/>
    </w:rPr>
  </w:style>
  <w:style w:type="paragraph" w:styleId="Table1" w:customStyle="1">
    <w:name w:val="Table!"/>
    <w:next w:val="Table"/>
    <w:qFormat/>
    <w:rsid w:val="0086713a"/>
    <w:pPr>
      <w:widowControl/>
      <w:bidi w:val="0"/>
      <w:spacing w:before="0" w:after="0"/>
      <w:jc w:val="center"/>
    </w:pPr>
    <w:rPr>
      <w:rFonts w:ascii="Arial" w:hAnsi="Arial" w:eastAsia="Times New Roman" w:cs="Arial"/>
      <w:b/>
      <w:bCs/>
      <w:color w:val="auto"/>
      <w:kern w:val="2"/>
      <w:sz w:val="24"/>
      <w:szCs w:val="32"/>
      <w:lang w:val="ru-RU" w:eastAsia="ru-RU" w:bidi="ar-SA"/>
    </w:rPr>
  </w:style>
  <w:style w:type="paragraph" w:styleId="NumberAndDate" w:customStyle="1">
    <w:name w:val="NumberAndDate"/>
    <w:qFormat/>
    <w:rsid w:val="0086713a"/>
    <w:pPr>
      <w:widowControl/>
      <w:bidi w:val="0"/>
      <w:spacing w:before="0" w:after="0"/>
      <w:jc w:val="center"/>
    </w:pPr>
    <w:rPr>
      <w:rFonts w:ascii="Arial" w:hAnsi="Arial" w:eastAsia="Times New Roman" w:cs="Arial"/>
      <w:bCs/>
      <w:color w:val="auto"/>
      <w:kern w:val="2"/>
      <w:sz w:val="24"/>
      <w:szCs w:val="32"/>
      <w:lang w:val="ru-RU" w:eastAsia="ru-RU" w:bidi="ar-SA"/>
    </w:rPr>
  </w:style>
  <w:style w:type="paragraph" w:styleId="Institution" w:customStyle="1">
    <w:name w:val="Institution!Орган принятия"/>
    <w:basedOn w:val="NumberAndDate"/>
    <w:next w:val="Normal"/>
    <w:qFormat/>
    <w:rsid w:val="0086713a"/>
    <w:pPr/>
    <w:rPr>
      <w:sz w:val="28"/>
    </w:rPr>
  </w:style>
  <w:style w:type="numbering" w:styleId="NoList" w:default="1">
    <w:name w:val="No List"/>
    <w:semiHidden/>
    <w:qFormat/>
    <w:rsid w:val="0086713a"/>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rsid w:val="0086693f"/>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109.233.229.53:8080/content/act/f2573535-90e6-4eaf-89e2-821ee159f304.doc" TargetMode="External"/><Relationship Id="rId3" Type="http://schemas.openxmlformats.org/officeDocument/2006/relationships/hyperlink" Target="http://109.233.229.53:8080/content/act/ede55827-057b-48c9-bc26-850445e9422a.doc" TargetMode="External"/><Relationship Id="rId4" Type="http://schemas.openxmlformats.org/officeDocument/2006/relationships/hyperlink" Target="http://109.233.229.53:8080/content/act/f9933259-0c8e-43c7-a8c4-5a19f3c4b7b6.doc" TargetMode="External"/><Relationship Id="rId5" Type="http://schemas.openxmlformats.org/officeDocument/2006/relationships/hyperlink" Target="http://109.233.229.53:8080/content/act/a8745c71-d867-4402-994e-10b2946a3ed0.doc" TargetMode="External"/><Relationship Id="rId6" Type="http://schemas.openxmlformats.org/officeDocument/2006/relationships/hyperlink" Target="http://109.233.229.53:8080/content/act/ede55827-057b-48c9-bc26-850445e9422a.doc" TargetMode="External"/><Relationship Id="rId7" Type="http://schemas.openxmlformats.org/officeDocument/2006/relationships/hyperlink" Target="http://109.233.229.53:8080/content/act/ede55827-057b-48c9-bc26-850445e9422a.doc" TargetMode="External"/><Relationship Id="rId8" Type="http://schemas.openxmlformats.org/officeDocument/2006/relationships/hyperlink" Target="http://109.233.229.53:8080/content/act/ede55827-057b-48c9-bc26-850445e9422a.doc" TargetMode="External"/><Relationship Id="rId9" Type="http://schemas.openxmlformats.org/officeDocument/2006/relationships/hyperlink" Target="http://109.233.229.53:8080/content/act/f2573535-90e6-4eaf-89e2-821ee159f304.doc" TargetMode="External"/><Relationship Id="rId10" Type="http://schemas.openxmlformats.org/officeDocument/2006/relationships/hyperlink" Target="http://109.233.229.53:8080/content/act/ede55827-057b-48c9-bc26-850445e9422a.doc" TargetMode="External"/><Relationship Id="rId11" Type="http://schemas.openxmlformats.org/officeDocument/2006/relationships/hyperlink" Target="http://109.233.229.53:8080/content/act/ede55827-057b-48c9-bc26-850445e9422a.doc"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1F714-342B-4A96-965E-45390C6A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TotalTime>
  <Application>LibreOffice/7.1.5.2$Windows_X86_64 LibreOffice_project/85f04e9f809797b8199d13c421bd8a2b025d52b5</Application>
  <AppVersion>15.0000</AppVersion>
  <Pages>10</Pages>
  <Words>3101</Words>
  <Characters>24258</Characters>
  <CharactersWithSpaces>27196</CharactersWithSpaces>
  <Paragraphs>193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2024-03-28T09:22:00Z</dcterms:created>
  <dc:creator>admin</dc:creator>
  <dc:description/>
  <dc:language>ru-RU</dc:language>
  <cp:lastModifiedBy/>
  <cp:lastPrinted>2018-06-05T04:27:00Z</cp:lastPrinted>
  <dcterms:modified xsi:type="dcterms:W3CDTF">2024-03-29T14:30:37Z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