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DE" w:rsidRDefault="009F5EDE" w:rsidP="00CD40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0E4C905" wp14:editId="3400834F">
            <wp:extent cx="396000" cy="64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DE" w:rsidRDefault="009F5EDE" w:rsidP="00CD40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ДУМА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12D" w:rsidRPr="00757C7E" w:rsidRDefault="00B4212D" w:rsidP="00B4212D">
      <w:pPr>
        <w:pStyle w:val="1"/>
        <w:keepNext/>
        <w:numPr>
          <w:ilvl w:val="0"/>
          <w:numId w:val="1"/>
        </w:numPr>
        <w:suppressAutoHyphens/>
        <w:autoSpaceDN/>
        <w:adjustRightInd/>
        <w:spacing w:before="0" w:after="0"/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57C7E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9F5EDE" w:rsidRDefault="009F5EDE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5EDE" w:rsidRPr="00FA7233" w:rsidRDefault="001445F8" w:rsidP="009F5EDE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31 января</w:t>
      </w:r>
      <w:r w:rsidR="00FF2088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>202</w:t>
      </w:r>
      <w:r>
        <w:rPr>
          <w:rFonts w:ascii="PT Astra Serif" w:eastAsia="Times New Roman" w:hAnsi="PT Astra Serif"/>
          <w:sz w:val="28"/>
          <w:szCs w:val="28"/>
          <w:lang w:eastAsia="ar-SA"/>
        </w:rPr>
        <w:t>4</w:t>
      </w:r>
      <w:r w:rsidR="00D97521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г.</w:t>
      </w:r>
      <w:r w:rsidR="009F5EDE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514F8B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 </w:t>
      </w:r>
      <w:r w:rsidR="00D97521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</w:t>
      </w:r>
      <w:r w:rsidR="00514F8B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</w:t>
      </w:r>
      <w:r w:rsidR="00D352CD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</w:t>
      </w:r>
      <w:r w:rsidR="009F5EDE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</w:t>
      </w:r>
      <w:r w:rsidR="00FC4946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</w:t>
      </w:r>
      <w:r w:rsidR="00861232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   </w:t>
      </w:r>
      <w:r w:rsidR="00FC4946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D97521" w:rsidRPr="00FA7233">
        <w:rPr>
          <w:rFonts w:ascii="PT Astra Serif" w:eastAsia="Times New Roman" w:hAnsi="PT Astra Serif"/>
          <w:sz w:val="28"/>
          <w:szCs w:val="28"/>
          <w:lang w:eastAsia="ar-SA"/>
        </w:rPr>
        <w:t>№</w:t>
      </w:r>
      <w:r w:rsidR="00564DF3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482C4B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A55048">
        <w:rPr>
          <w:rFonts w:ascii="PT Astra Serif" w:eastAsia="Times New Roman" w:hAnsi="PT Astra Serif"/>
          <w:sz w:val="28"/>
          <w:szCs w:val="28"/>
          <w:lang w:eastAsia="ar-SA"/>
        </w:rPr>
        <w:t>411</w:t>
      </w:r>
    </w:p>
    <w:p w:rsidR="009F5EDE" w:rsidRDefault="009A6907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9F5EDE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9F5EDE">
        <w:rPr>
          <w:rFonts w:ascii="Times New Roman" w:eastAsia="Times New Roman" w:hAnsi="Times New Roman"/>
          <w:sz w:val="24"/>
          <w:szCs w:val="24"/>
          <w:lang w:eastAsia="ar-SA"/>
        </w:rPr>
        <w:t>. Боровский</w:t>
      </w:r>
    </w:p>
    <w:p w:rsidR="009F5EDE" w:rsidRDefault="009F5EDE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514F8B" w:rsidRDefault="00514F8B" w:rsidP="009F5EDE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5EDE" w:rsidRPr="00133017" w:rsidTr="00497F6D">
        <w:tc>
          <w:tcPr>
            <w:tcW w:w="4927" w:type="dxa"/>
          </w:tcPr>
          <w:p w:rsidR="009F5EDE" w:rsidRPr="00133017" w:rsidRDefault="009A6907" w:rsidP="001445F8">
            <w:pPr>
              <w:jc w:val="both"/>
              <w:rPr>
                <w:rFonts w:ascii="PT Astra Serif" w:hAnsi="PT Astra Serif" w:cs="Arial"/>
                <w:sz w:val="28"/>
                <w:szCs w:val="26"/>
              </w:rPr>
            </w:pPr>
            <w:r w:rsidRPr="00133017">
              <w:rPr>
                <w:rFonts w:ascii="PT Astra Serif" w:hAnsi="PT Astra Serif" w:cs="Arial"/>
                <w:sz w:val="28"/>
                <w:szCs w:val="26"/>
              </w:rPr>
              <w:t>Об информации администрации муниципального образования поселок  Боровский о реализации муниципальной программы «Развитие муниципальной службы в муниципальном образовании поселок Боровский» в 20</w:t>
            </w:r>
            <w:r w:rsidR="00482C4B" w:rsidRPr="00133017">
              <w:rPr>
                <w:rFonts w:ascii="PT Astra Serif" w:hAnsi="PT Astra Serif" w:cs="Arial"/>
                <w:sz w:val="28"/>
                <w:szCs w:val="26"/>
              </w:rPr>
              <w:t>2</w:t>
            </w:r>
            <w:r w:rsidR="001445F8" w:rsidRPr="00133017">
              <w:rPr>
                <w:rFonts w:ascii="PT Astra Serif" w:hAnsi="PT Astra Serif" w:cs="Arial"/>
                <w:sz w:val="28"/>
                <w:szCs w:val="26"/>
              </w:rPr>
              <w:t>3</w:t>
            </w:r>
            <w:r w:rsidRPr="00133017">
              <w:rPr>
                <w:rFonts w:ascii="PT Astra Serif" w:hAnsi="PT Astra Serif" w:cs="Arial"/>
                <w:sz w:val="28"/>
                <w:szCs w:val="26"/>
              </w:rPr>
              <w:t xml:space="preserve"> году и плане реализации программы на 20</w:t>
            </w:r>
            <w:r w:rsidR="003E6AA1" w:rsidRPr="00133017">
              <w:rPr>
                <w:rFonts w:ascii="PT Astra Serif" w:hAnsi="PT Astra Serif" w:cs="Arial"/>
                <w:sz w:val="28"/>
                <w:szCs w:val="26"/>
              </w:rPr>
              <w:t>2</w:t>
            </w:r>
            <w:r w:rsidR="001445F8" w:rsidRPr="00133017">
              <w:rPr>
                <w:rFonts w:ascii="PT Astra Serif" w:hAnsi="PT Astra Serif" w:cs="Arial"/>
                <w:sz w:val="28"/>
                <w:szCs w:val="26"/>
              </w:rPr>
              <w:t xml:space="preserve">4 </w:t>
            </w:r>
            <w:r w:rsidRPr="00133017">
              <w:rPr>
                <w:rFonts w:ascii="PT Astra Serif" w:hAnsi="PT Astra Serif" w:cs="Arial"/>
                <w:sz w:val="28"/>
                <w:szCs w:val="26"/>
              </w:rPr>
              <w:t>год</w:t>
            </w:r>
            <w:r w:rsidR="0011558C" w:rsidRPr="00133017">
              <w:rPr>
                <w:rFonts w:ascii="PT Astra Serif" w:hAnsi="PT Astra Serif" w:cs="Arial"/>
                <w:sz w:val="28"/>
                <w:szCs w:val="26"/>
              </w:rPr>
              <w:t>»</w:t>
            </w:r>
          </w:p>
        </w:tc>
        <w:tc>
          <w:tcPr>
            <w:tcW w:w="4927" w:type="dxa"/>
          </w:tcPr>
          <w:p w:rsidR="009F5EDE" w:rsidRPr="00133017" w:rsidRDefault="009F5EDE" w:rsidP="00497F6D">
            <w:pPr>
              <w:contextualSpacing/>
              <w:jc w:val="both"/>
              <w:rPr>
                <w:rFonts w:ascii="PT Astra Serif" w:eastAsia="Times New Roman" w:hAnsi="PT Astra Serif" w:cs="Arial"/>
                <w:sz w:val="28"/>
                <w:szCs w:val="26"/>
              </w:rPr>
            </w:pPr>
          </w:p>
        </w:tc>
      </w:tr>
    </w:tbl>
    <w:p w:rsidR="009F5EDE" w:rsidRPr="00133017" w:rsidRDefault="009F5EDE" w:rsidP="009F5EDE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sz w:val="28"/>
          <w:szCs w:val="26"/>
        </w:rPr>
      </w:pPr>
    </w:p>
    <w:p w:rsidR="009F5EDE" w:rsidRPr="00133017" w:rsidRDefault="009F5EDE" w:rsidP="009F5EDE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6"/>
        </w:rPr>
      </w:pPr>
      <w:r w:rsidRPr="00133017">
        <w:rPr>
          <w:rFonts w:ascii="PT Astra Serif" w:eastAsia="Times New Roman" w:hAnsi="PT Astra Serif" w:cs="Arial"/>
          <w:sz w:val="28"/>
          <w:szCs w:val="26"/>
        </w:rPr>
        <w:t xml:space="preserve">Заслушав и обсудив информацию администрации муниципального образования поселок Боровский </w:t>
      </w:r>
      <w:r w:rsidRPr="00133017">
        <w:rPr>
          <w:rFonts w:ascii="PT Astra Serif" w:hAnsi="PT Astra Serif" w:cs="Arial"/>
          <w:bCs/>
          <w:sz w:val="28"/>
          <w:szCs w:val="26"/>
        </w:rPr>
        <w:t>о</w:t>
      </w:r>
      <w:r w:rsidRPr="00133017">
        <w:rPr>
          <w:rFonts w:ascii="PT Astra Serif" w:hAnsi="PT Astra Serif" w:cs="Arial"/>
          <w:sz w:val="28"/>
          <w:szCs w:val="26"/>
        </w:rPr>
        <w:t xml:space="preserve"> реализации муниципальной программы «</w:t>
      </w:r>
      <w:r w:rsidR="0011558C" w:rsidRPr="00133017">
        <w:rPr>
          <w:rFonts w:ascii="PT Astra Serif" w:hAnsi="PT Astra Serif" w:cs="Arial"/>
          <w:sz w:val="28"/>
          <w:szCs w:val="26"/>
        </w:rPr>
        <w:t>Развитие муниципальной службы в муниципальном образовании поселок Боровский» в 20</w:t>
      </w:r>
      <w:r w:rsidR="00B4212D" w:rsidRPr="00133017">
        <w:rPr>
          <w:rFonts w:ascii="PT Astra Serif" w:hAnsi="PT Astra Serif" w:cs="Arial"/>
          <w:sz w:val="28"/>
          <w:szCs w:val="26"/>
        </w:rPr>
        <w:t>2</w:t>
      </w:r>
      <w:r w:rsidR="001445F8" w:rsidRPr="00133017">
        <w:rPr>
          <w:rFonts w:ascii="PT Astra Serif" w:hAnsi="PT Astra Serif" w:cs="Arial"/>
          <w:sz w:val="28"/>
          <w:szCs w:val="26"/>
        </w:rPr>
        <w:t>3</w:t>
      </w:r>
      <w:r w:rsidR="0011558C" w:rsidRPr="00133017">
        <w:rPr>
          <w:rFonts w:ascii="PT Astra Serif" w:hAnsi="PT Astra Serif" w:cs="Arial"/>
          <w:sz w:val="28"/>
          <w:szCs w:val="26"/>
        </w:rPr>
        <w:t xml:space="preserve"> году и плане реализации программы на 20</w:t>
      </w:r>
      <w:r w:rsidR="003E6AA1" w:rsidRPr="00133017">
        <w:rPr>
          <w:rFonts w:ascii="PT Astra Serif" w:hAnsi="PT Astra Serif" w:cs="Arial"/>
          <w:sz w:val="28"/>
          <w:szCs w:val="26"/>
        </w:rPr>
        <w:t>2</w:t>
      </w:r>
      <w:r w:rsidR="001445F8" w:rsidRPr="00133017">
        <w:rPr>
          <w:rFonts w:ascii="PT Astra Serif" w:hAnsi="PT Astra Serif" w:cs="Arial"/>
          <w:sz w:val="28"/>
          <w:szCs w:val="26"/>
        </w:rPr>
        <w:t>4</w:t>
      </w:r>
      <w:r w:rsidR="0011558C" w:rsidRPr="00133017">
        <w:rPr>
          <w:rFonts w:ascii="PT Astra Serif" w:hAnsi="PT Astra Serif" w:cs="Arial"/>
          <w:sz w:val="28"/>
          <w:szCs w:val="26"/>
        </w:rPr>
        <w:t xml:space="preserve"> год»</w:t>
      </w:r>
      <w:r w:rsidRPr="00133017">
        <w:rPr>
          <w:rFonts w:ascii="PT Astra Serif" w:hAnsi="PT Astra Serif" w:cs="Arial"/>
          <w:sz w:val="28"/>
          <w:szCs w:val="26"/>
        </w:rPr>
        <w:t>, в соответствии со статьей 2</w:t>
      </w:r>
      <w:r w:rsidR="00B4212D" w:rsidRPr="00133017">
        <w:rPr>
          <w:rFonts w:ascii="PT Astra Serif" w:hAnsi="PT Astra Serif" w:cs="Arial"/>
          <w:sz w:val="28"/>
          <w:szCs w:val="26"/>
        </w:rPr>
        <w:t>3</w:t>
      </w:r>
      <w:r w:rsidRPr="00133017">
        <w:rPr>
          <w:rFonts w:ascii="PT Astra Serif" w:hAnsi="PT Astra Serif" w:cs="Arial"/>
          <w:sz w:val="28"/>
          <w:szCs w:val="26"/>
        </w:rPr>
        <w:t xml:space="preserve"> Устава муниципального образования поселок Боровский,</w:t>
      </w:r>
      <w:r w:rsidR="00E120F5" w:rsidRPr="00133017">
        <w:rPr>
          <w:rFonts w:ascii="PT Astra Serif" w:hAnsi="PT Astra Serif" w:cs="Arial"/>
          <w:sz w:val="28"/>
          <w:szCs w:val="26"/>
        </w:rPr>
        <w:t xml:space="preserve"> </w:t>
      </w:r>
      <w:r w:rsidR="00A86C58" w:rsidRPr="00133017">
        <w:rPr>
          <w:rFonts w:ascii="PT Astra Serif" w:eastAsia="Times New Roman" w:hAnsi="PT Astra Serif" w:cs="Arial"/>
          <w:sz w:val="28"/>
          <w:szCs w:val="26"/>
        </w:rPr>
        <w:t>Дума муниципального образования поселок Боровский</w:t>
      </w:r>
    </w:p>
    <w:p w:rsidR="009F5EDE" w:rsidRPr="00133017" w:rsidRDefault="009F5EDE" w:rsidP="009F5E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6"/>
        </w:rPr>
      </w:pPr>
      <w:r w:rsidRPr="00133017">
        <w:rPr>
          <w:rFonts w:ascii="PT Astra Serif" w:eastAsia="Times New Roman" w:hAnsi="PT Astra Serif" w:cs="Arial"/>
          <w:spacing w:val="-6"/>
          <w:sz w:val="28"/>
          <w:szCs w:val="26"/>
        </w:rPr>
        <w:t>РЕШИЛА:</w:t>
      </w:r>
    </w:p>
    <w:p w:rsidR="009F5EDE" w:rsidRPr="00133017" w:rsidRDefault="009F5EDE" w:rsidP="009F5ED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3"/>
          <w:sz w:val="28"/>
          <w:szCs w:val="26"/>
        </w:rPr>
      </w:pPr>
      <w:r w:rsidRPr="00133017">
        <w:rPr>
          <w:rFonts w:ascii="PT Astra Serif" w:eastAsia="Times New Roman" w:hAnsi="PT Astra Serif" w:cs="Arial"/>
          <w:spacing w:val="-3"/>
          <w:sz w:val="28"/>
          <w:szCs w:val="26"/>
        </w:rPr>
        <w:t>1. И</w:t>
      </w:r>
      <w:r w:rsidRPr="00133017">
        <w:rPr>
          <w:rFonts w:ascii="PT Astra Serif" w:hAnsi="PT Astra Serif" w:cs="Arial"/>
          <w:sz w:val="28"/>
          <w:szCs w:val="26"/>
        </w:rPr>
        <w:t xml:space="preserve">нформацию </w:t>
      </w:r>
      <w:r w:rsidRPr="00133017">
        <w:rPr>
          <w:rFonts w:ascii="PT Astra Serif" w:hAnsi="PT Astra Serif" w:cs="Arial"/>
          <w:bCs/>
          <w:sz w:val="28"/>
          <w:szCs w:val="26"/>
        </w:rPr>
        <w:t>о</w:t>
      </w:r>
      <w:r w:rsidRPr="00133017">
        <w:rPr>
          <w:rFonts w:ascii="PT Astra Serif" w:hAnsi="PT Astra Serif" w:cs="Arial"/>
          <w:sz w:val="28"/>
          <w:szCs w:val="26"/>
        </w:rPr>
        <w:t xml:space="preserve"> реализации муниципальной программы «</w:t>
      </w:r>
      <w:r w:rsidR="0011558C" w:rsidRPr="00133017">
        <w:rPr>
          <w:rFonts w:ascii="PT Astra Serif" w:hAnsi="PT Astra Serif" w:cs="Arial"/>
          <w:sz w:val="28"/>
          <w:szCs w:val="26"/>
        </w:rPr>
        <w:t>Развитие муниципальной службы в муниципальном образовании поселок Боровский» в 20</w:t>
      </w:r>
      <w:r w:rsidR="00B4212D" w:rsidRPr="00133017">
        <w:rPr>
          <w:rFonts w:ascii="PT Astra Serif" w:hAnsi="PT Astra Serif" w:cs="Arial"/>
          <w:sz w:val="28"/>
          <w:szCs w:val="26"/>
        </w:rPr>
        <w:t>2</w:t>
      </w:r>
      <w:r w:rsidR="001445F8" w:rsidRPr="00133017">
        <w:rPr>
          <w:rFonts w:ascii="PT Astra Serif" w:hAnsi="PT Astra Serif" w:cs="Arial"/>
          <w:sz w:val="28"/>
          <w:szCs w:val="26"/>
        </w:rPr>
        <w:t>3</w:t>
      </w:r>
      <w:r w:rsidR="0011558C" w:rsidRPr="00133017">
        <w:rPr>
          <w:rFonts w:ascii="PT Astra Serif" w:hAnsi="PT Astra Serif" w:cs="Arial"/>
          <w:sz w:val="28"/>
          <w:szCs w:val="26"/>
        </w:rPr>
        <w:t xml:space="preserve"> году и п</w:t>
      </w:r>
      <w:r w:rsidR="003E6AA1" w:rsidRPr="00133017">
        <w:rPr>
          <w:rFonts w:ascii="PT Astra Serif" w:hAnsi="PT Astra Serif" w:cs="Arial"/>
          <w:sz w:val="28"/>
          <w:szCs w:val="26"/>
        </w:rPr>
        <w:t>лане реализации программы на 202</w:t>
      </w:r>
      <w:r w:rsidR="001445F8" w:rsidRPr="00133017">
        <w:rPr>
          <w:rFonts w:ascii="PT Astra Serif" w:hAnsi="PT Astra Serif" w:cs="Arial"/>
          <w:sz w:val="28"/>
          <w:szCs w:val="26"/>
        </w:rPr>
        <w:t>4</w:t>
      </w:r>
      <w:r w:rsidR="0011558C" w:rsidRPr="00133017">
        <w:rPr>
          <w:rFonts w:ascii="PT Astra Serif" w:hAnsi="PT Astra Serif" w:cs="Arial"/>
          <w:sz w:val="28"/>
          <w:szCs w:val="26"/>
        </w:rPr>
        <w:t xml:space="preserve"> год» </w:t>
      </w:r>
      <w:r w:rsidRPr="00133017">
        <w:rPr>
          <w:rFonts w:ascii="PT Astra Serif" w:eastAsia="Times New Roman" w:hAnsi="PT Astra Serif" w:cs="Arial"/>
          <w:spacing w:val="-3"/>
          <w:sz w:val="28"/>
          <w:szCs w:val="26"/>
        </w:rPr>
        <w:t>принять к сведению.</w:t>
      </w:r>
    </w:p>
    <w:p w:rsidR="009F5EDE" w:rsidRPr="00133017" w:rsidRDefault="009F5EDE" w:rsidP="009F5ED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6"/>
        </w:rPr>
      </w:pPr>
      <w:r w:rsidRPr="00133017">
        <w:rPr>
          <w:rFonts w:ascii="PT Astra Serif" w:hAnsi="PT Astra Serif" w:cs="Arial"/>
          <w:sz w:val="28"/>
          <w:szCs w:val="26"/>
          <w:lang w:eastAsia="ar-SA"/>
        </w:rPr>
        <w:t xml:space="preserve">2. </w:t>
      </w:r>
      <w:r w:rsidRPr="00133017">
        <w:rPr>
          <w:rFonts w:ascii="PT Astra Serif" w:eastAsia="Times New Roman" w:hAnsi="PT Astra Serif" w:cs="Arial"/>
          <w:sz w:val="28"/>
          <w:szCs w:val="26"/>
        </w:rPr>
        <w:t>Настоящее решение вступает в силу с момента подписания.</w:t>
      </w:r>
    </w:p>
    <w:p w:rsidR="009F5EDE" w:rsidRPr="00133017" w:rsidRDefault="009F5EDE" w:rsidP="009F5E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pacing w:val="-3"/>
          <w:sz w:val="28"/>
          <w:szCs w:val="26"/>
        </w:rPr>
      </w:pPr>
    </w:p>
    <w:p w:rsidR="0046103D" w:rsidRPr="00133017" w:rsidRDefault="0046103D" w:rsidP="009F5E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pacing w:val="-3"/>
          <w:sz w:val="28"/>
          <w:szCs w:val="26"/>
        </w:rPr>
      </w:pPr>
    </w:p>
    <w:p w:rsidR="009F5EDE" w:rsidRPr="00133017" w:rsidRDefault="009F5EDE" w:rsidP="009F5EDE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1445F8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  <w:r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>П</w:t>
      </w:r>
      <w:r w:rsidR="009F5EDE"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>редседател</w:t>
      </w:r>
      <w:r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>ь</w:t>
      </w:r>
      <w:r w:rsidR="009F5EDE"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Думы                                           </w:t>
      </w:r>
      <w:r w:rsidR="00B4212D"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</w:t>
      </w:r>
      <w:r w:rsidR="00CD40CA"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</w:t>
      </w:r>
      <w:r w:rsidR="00133017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</w:t>
      </w:r>
      <w:r w:rsidR="00FA7233"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         </w:t>
      </w:r>
      <w:r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ab/>
      </w:r>
      <w:r w:rsidR="00A86C58"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      </w:t>
      </w:r>
      <w:r w:rsidR="00CD40CA"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</w:t>
      </w:r>
      <w:r w:rsidR="00A55048">
        <w:rPr>
          <w:rFonts w:ascii="PT Astra Serif" w:eastAsia="Times New Roman" w:hAnsi="PT Astra Serif" w:cs="Arial"/>
          <w:sz w:val="28"/>
          <w:szCs w:val="26"/>
          <w:lang w:eastAsia="ar-SA"/>
        </w:rPr>
        <w:t xml:space="preserve">       </w:t>
      </w:r>
      <w:r w:rsidRPr="00133017">
        <w:rPr>
          <w:rFonts w:ascii="PT Astra Serif" w:eastAsia="Times New Roman" w:hAnsi="PT Astra Serif" w:cs="Arial"/>
          <w:sz w:val="28"/>
          <w:szCs w:val="26"/>
          <w:lang w:eastAsia="ar-SA"/>
        </w:rPr>
        <w:t>В.Н. Самохвалов</w:t>
      </w:r>
    </w:p>
    <w:p w:rsidR="009F5EDE" w:rsidRPr="00133017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8"/>
          <w:szCs w:val="26"/>
          <w:lang w:eastAsia="ar-SA"/>
        </w:rPr>
      </w:pPr>
    </w:p>
    <w:p w:rsidR="009F5EDE" w:rsidRPr="00133017" w:rsidRDefault="009F5EDE" w:rsidP="009F5EDE">
      <w:pPr>
        <w:jc w:val="center"/>
        <w:rPr>
          <w:rFonts w:ascii="PT Astra Serif" w:hAnsi="PT Astra Serif" w:cs="Arial"/>
          <w:b/>
          <w:sz w:val="28"/>
          <w:szCs w:val="26"/>
        </w:rPr>
      </w:pPr>
    </w:p>
    <w:p w:rsidR="00D66169" w:rsidRPr="00133017" w:rsidRDefault="00D66169" w:rsidP="00133017">
      <w:pPr>
        <w:suppressAutoHyphens/>
        <w:spacing w:after="0" w:line="240" w:lineRule="auto"/>
        <w:ind w:left="6236" w:hanging="282"/>
        <w:rPr>
          <w:rFonts w:ascii="PT Astra Serif" w:hAnsi="PT Astra Serif" w:cs="Arial"/>
          <w:sz w:val="28"/>
          <w:szCs w:val="26"/>
        </w:rPr>
      </w:pPr>
      <w:r w:rsidRPr="00133017">
        <w:rPr>
          <w:rFonts w:ascii="PT Astra Serif" w:hAnsi="PT Astra Serif" w:cs="Arial"/>
          <w:sz w:val="28"/>
          <w:szCs w:val="26"/>
        </w:rPr>
        <w:lastRenderedPageBreak/>
        <w:t>Приложение</w:t>
      </w:r>
    </w:p>
    <w:p w:rsidR="00B4212D" w:rsidRPr="00133017" w:rsidRDefault="00D66169" w:rsidP="00133017">
      <w:pPr>
        <w:suppressAutoHyphens/>
        <w:spacing w:after="0" w:line="240" w:lineRule="auto"/>
        <w:ind w:left="6236" w:hanging="282"/>
        <w:rPr>
          <w:rFonts w:ascii="PT Astra Serif" w:hAnsi="PT Astra Serif" w:cs="Arial"/>
          <w:sz w:val="28"/>
          <w:szCs w:val="26"/>
        </w:rPr>
      </w:pPr>
      <w:r w:rsidRPr="00133017">
        <w:rPr>
          <w:rFonts w:ascii="PT Astra Serif" w:hAnsi="PT Astra Serif" w:cs="Arial"/>
          <w:sz w:val="28"/>
          <w:szCs w:val="26"/>
        </w:rPr>
        <w:t xml:space="preserve">к решению </w:t>
      </w:r>
      <w:r w:rsidR="00B4212D" w:rsidRPr="00133017">
        <w:rPr>
          <w:rFonts w:ascii="PT Astra Serif" w:hAnsi="PT Astra Serif" w:cs="Arial"/>
          <w:sz w:val="28"/>
          <w:szCs w:val="26"/>
        </w:rPr>
        <w:t>Думы</w:t>
      </w:r>
    </w:p>
    <w:p w:rsidR="00B4212D" w:rsidRPr="00133017" w:rsidRDefault="00B4212D" w:rsidP="00133017">
      <w:pPr>
        <w:suppressAutoHyphens/>
        <w:spacing w:after="0" w:line="240" w:lineRule="auto"/>
        <w:ind w:left="6236" w:hanging="282"/>
        <w:rPr>
          <w:rFonts w:ascii="PT Astra Serif" w:hAnsi="PT Astra Serif" w:cs="Arial"/>
          <w:sz w:val="28"/>
          <w:szCs w:val="26"/>
        </w:rPr>
      </w:pPr>
      <w:r w:rsidRPr="00133017">
        <w:rPr>
          <w:rFonts w:ascii="PT Astra Serif" w:hAnsi="PT Astra Serif" w:cs="Arial"/>
          <w:sz w:val="28"/>
          <w:szCs w:val="26"/>
        </w:rPr>
        <w:t>муниципального образования</w:t>
      </w:r>
    </w:p>
    <w:p w:rsidR="00B4212D" w:rsidRPr="00133017" w:rsidRDefault="00B4212D" w:rsidP="00133017">
      <w:pPr>
        <w:suppressAutoHyphens/>
        <w:spacing w:after="0" w:line="240" w:lineRule="auto"/>
        <w:ind w:left="6236" w:hanging="282"/>
        <w:rPr>
          <w:rFonts w:ascii="PT Astra Serif" w:hAnsi="PT Astra Serif" w:cs="Arial"/>
          <w:sz w:val="28"/>
          <w:szCs w:val="26"/>
        </w:rPr>
      </w:pPr>
      <w:r w:rsidRPr="00133017">
        <w:rPr>
          <w:rFonts w:ascii="PT Astra Serif" w:hAnsi="PT Astra Serif" w:cs="Arial"/>
          <w:sz w:val="28"/>
          <w:szCs w:val="26"/>
        </w:rPr>
        <w:t>поселок Боровский</w:t>
      </w:r>
    </w:p>
    <w:p w:rsidR="00D66169" w:rsidRPr="00133017" w:rsidRDefault="00D66169" w:rsidP="00133017">
      <w:pPr>
        <w:suppressAutoHyphens/>
        <w:spacing w:after="0" w:line="240" w:lineRule="auto"/>
        <w:ind w:left="6236" w:hanging="282"/>
        <w:rPr>
          <w:rFonts w:ascii="PT Astra Serif" w:hAnsi="PT Astra Serif" w:cs="Arial"/>
          <w:sz w:val="28"/>
          <w:szCs w:val="26"/>
        </w:rPr>
      </w:pPr>
      <w:r w:rsidRPr="00133017">
        <w:rPr>
          <w:rFonts w:ascii="PT Astra Serif" w:hAnsi="PT Astra Serif" w:cs="Arial"/>
          <w:sz w:val="28"/>
          <w:szCs w:val="26"/>
        </w:rPr>
        <w:t xml:space="preserve">от </w:t>
      </w:r>
      <w:r w:rsidR="001445F8" w:rsidRPr="00133017">
        <w:rPr>
          <w:rFonts w:ascii="PT Astra Serif" w:hAnsi="PT Astra Serif" w:cs="Arial"/>
          <w:sz w:val="28"/>
          <w:szCs w:val="26"/>
        </w:rPr>
        <w:t>31.01.2024</w:t>
      </w:r>
      <w:r w:rsidR="00D97521" w:rsidRPr="00133017">
        <w:rPr>
          <w:rFonts w:ascii="PT Astra Serif" w:hAnsi="PT Astra Serif" w:cs="Arial"/>
          <w:sz w:val="28"/>
          <w:szCs w:val="26"/>
        </w:rPr>
        <w:t xml:space="preserve"> №</w:t>
      </w:r>
      <w:r w:rsidR="00482C4B" w:rsidRPr="00133017">
        <w:rPr>
          <w:rFonts w:ascii="PT Astra Serif" w:hAnsi="PT Astra Serif" w:cs="Arial"/>
          <w:sz w:val="28"/>
          <w:szCs w:val="26"/>
        </w:rPr>
        <w:t xml:space="preserve"> </w:t>
      </w:r>
      <w:r w:rsidR="00A55048">
        <w:rPr>
          <w:rFonts w:ascii="PT Astra Serif" w:hAnsi="PT Astra Serif" w:cs="Arial"/>
          <w:sz w:val="28"/>
          <w:szCs w:val="26"/>
        </w:rPr>
        <w:t>411</w:t>
      </w:r>
      <w:r w:rsidR="001445F8" w:rsidRPr="00133017">
        <w:rPr>
          <w:rFonts w:ascii="PT Astra Serif" w:hAnsi="PT Astra Serif" w:cs="Arial"/>
          <w:sz w:val="28"/>
          <w:szCs w:val="26"/>
        </w:rPr>
        <w:t xml:space="preserve"> </w:t>
      </w:r>
      <w:r w:rsidR="00B4212D" w:rsidRPr="00133017">
        <w:rPr>
          <w:rFonts w:ascii="PT Astra Serif" w:hAnsi="PT Astra Serif" w:cs="Arial"/>
          <w:sz w:val="28"/>
          <w:szCs w:val="26"/>
        </w:rPr>
        <w:t xml:space="preserve">  </w:t>
      </w:r>
    </w:p>
    <w:p w:rsidR="0011558C" w:rsidRPr="00133017" w:rsidRDefault="0011558C" w:rsidP="0011558C">
      <w:pPr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6"/>
        </w:rPr>
      </w:pPr>
    </w:p>
    <w:p w:rsidR="0011558C" w:rsidRPr="00133017" w:rsidRDefault="008A392C" w:rsidP="00242EAE">
      <w:pPr>
        <w:suppressAutoHyphens/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133017">
        <w:rPr>
          <w:rFonts w:ascii="PT Astra Serif" w:hAnsi="PT Astra Serif" w:cs="Arial"/>
          <w:b/>
          <w:sz w:val="28"/>
          <w:szCs w:val="28"/>
        </w:rPr>
        <w:t>И</w:t>
      </w:r>
      <w:r w:rsidR="0011558C" w:rsidRPr="00133017">
        <w:rPr>
          <w:rFonts w:ascii="PT Astra Serif" w:hAnsi="PT Astra Serif" w:cs="Arial"/>
          <w:b/>
          <w:sz w:val="28"/>
          <w:szCs w:val="28"/>
        </w:rPr>
        <w:t>нформаци</w:t>
      </w:r>
      <w:r w:rsidRPr="00133017">
        <w:rPr>
          <w:rFonts w:ascii="PT Astra Serif" w:hAnsi="PT Astra Serif" w:cs="Arial"/>
          <w:b/>
          <w:sz w:val="28"/>
          <w:szCs w:val="28"/>
        </w:rPr>
        <w:t>я</w:t>
      </w:r>
      <w:r w:rsidR="0011558C" w:rsidRPr="00133017">
        <w:rPr>
          <w:rFonts w:ascii="PT Astra Serif" w:hAnsi="PT Astra Serif" w:cs="Arial"/>
          <w:b/>
          <w:sz w:val="28"/>
          <w:szCs w:val="28"/>
        </w:rPr>
        <w:t xml:space="preserve"> о реализации Программы «Развитие муниципальной службы в муници</w:t>
      </w:r>
      <w:bookmarkStart w:id="0" w:name="_GoBack"/>
      <w:bookmarkEnd w:id="0"/>
      <w:r w:rsidR="0011558C" w:rsidRPr="00133017">
        <w:rPr>
          <w:rFonts w:ascii="PT Astra Serif" w:hAnsi="PT Astra Serif" w:cs="Arial"/>
          <w:b/>
          <w:sz w:val="28"/>
          <w:szCs w:val="28"/>
        </w:rPr>
        <w:t>пальном образовании поселок Боровский» в 20</w:t>
      </w:r>
      <w:r w:rsidR="00B4212D" w:rsidRPr="00133017">
        <w:rPr>
          <w:rFonts w:ascii="PT Astra Serif" w:hAnsi="PT Astra Serif" w:cs="Arial"/>
          <w:b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b/>
          <w:sz w:val="28"/>
          <w:szCs w:val="28"/>
        </w:rPr>
        <w:t>3</w:t>
      </w:r>
      <w:r w:rsidR="0011558C" w:rsidRPr="00133017">
        <w:rPr>
          <w:rFonts w:ascii="PT Astra Serif" w:hAnsi="PT Astra Serif" w:cs="Arial"/>
          <w:b/>
          <w:sz w:val="28"/>
          <w:szCs w:val="28"/>
        </w:rPr>
        <w:t xml:space="preserve"> году и плане реализации программы на 20</w:t>
      </w:r>
      <w:r w:rsidR="003E6AA1" w:rsidRPr="00133017">
        <w:rPr>
          <w:rFonts w:ascii="PT Astra Serif" w:hAnsi="PT Astra Serif" w:cs="Arial"/>
          <w:b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b/>
          <w:sz w:val="28"/>
          <w:szCs w:val="28"/>
        </w:rPr>
        <w:t>4</w:t>
      </w:r>
      <w:r w:rsidR="003E6AA1" w:rsidRPr="00133017">
        <w:rPr>
          <w:rFonts w:ascii="PT Astra Serif" w:hAnsi="PT Astra Serif" w:cs="Arial"/>
          <w:b/>
          <w:sz w:val="28"/>
          <w:szCs w:val="28"/>
        </w:rPr>
        <w:t xml:space="preserve"> </w:t>
      </w:r>
      <w:r w:rsidR="0011558C" w:rsidRPr="00133017">
        <w:rPr>
          <w:rFonts w:ascii="PT Astra Serif" w:hAnsi="PT Astra Serif" w:cs="Arial"/>
          <w:b/>
          <w:sz w:val="28"/>
          <w:szCs w:val="28"/>
        </w:rPr>
        <w:t>год».</w:t>
      </w:r>
    </w:p>
    <w:p w:rsidR="006C6F38" w:rsidRPr="00133017" w:rsidRDefault="006C6F38" w:rsidP="00242EAE">
      <w:pPr>
        <w:suppressAutoHyphens/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37183A" w:rsidRPr="00133017" w:rsidRDefault="0011558C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Программа</w:t>
      </w:r>
      <w:r w:rsidR="006C6F38" w:rsidRPr="00133017">
        <w:rPr>
          <w:rFonts w:ascii="PT Astra Serif" w:hAnsi="PT Astra Serif"/>
          <w:sz w:val="28"/>
          <w:szCs w:val="28"/>
        </w:rPr>
        <w:t xml:space="preserve"> «</w:t>
      </w:r>
      <w:r w:rsidR="006C6F38" w:rsidRPr="00133017">
        <w:rPr>
          <w:rFonts w:ascii="PT Astra Serif" w:hAnsi="PT Astra Serif" w:cs="Arial"/>
          <w:sz w:val="28"/>
          <w:szCs w:val="28"/>
        </w:rPr>
        <w:t>Развитие муниципальной службы в муниципальном образовании поселок Боровский» в 20</w:t>
      </w:r>
      <w:r w:rsidR="00B4212D" w:rsidRPr="00133017">
        <w:rPr>
          <w:rFonts w:ascii="PT Astra Serif" w:hAnsi="PT Astra Serif" w:cs="Arial"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sz w:val="28"/>
          <w:szCs w:val="28"/>
        </w:rPr>
        <w:t>3</w:t>
      </w:r>
      <w:r w:rsidR="006C6F38" w:rsidRPr="00133017">
        <w:rPr>
          <w:rFonts w:ascii="PT Astra Serif" w:hAnsi="PT Astra Serif" w:cs="Arial"/>
          <w:sz w:val="28"/>
          <w:szCs w:val="28"/>
        </w:rPr>
        <w:t xml:space="preserve"> году и плане реализации программы на 202</w:t>
      </w:r>
      <w:r w:rsidR="001445F8" w:rsidRPr="00133017">
        <w:rPr>
          <w:rFonts w:ascii="PT Astra Serif" w:hAnsi="PT Astra Serif" w:cs="Arial"/>
          <w:sz w:val="28"/>
          <w:szCs w:val="28"/>
        </w:rPr>
        <w:t>4</w:t>
      </w:r>
      <w:r w:rsidR="006C6F38" w:rsidRPr="00133017">
        <w:rPr>
          <w:rFonts w:ascii="PT Astra Serif" w:hAnsi="PT Astra Serif" w:cs="Arial"/>
          <w:sz w:val="28"/>
          <w:szCs w:val="28"/>
        </w:rPr>
        <w:t xml:space="preserve"> год»</w:t>
      </w:r>
      <w:r w:rsidRPr="00133017">
        <w:rPr>
          <w:rFonts w:ascii="PT Astra Serif" w:hAnsi="PT Astra Serif" w:cs="Arial"/>
          <w:sz w:val="28"/>
          <w:szCs w:val="28"/>
        </w:rPr>
        <w:t xml:space="preserve"> сформирована  для того, чтобы повысить уровень профессиональной компетентности муниципальных служащих, цели и задачи направлены на достижения  результата. </w:t>
      </w:r>
    </w:p>
    <w:p w:rsidR="0011558C" w:rsidRPr="00133017" w:rsidRDefault="0011558C" w:rsidP="00242EAE">
      <w:pPr>
        <w:suppressAutoHyphens/>
        <w:spacing w:after="0" w:line="240" w:lineRule="auto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 xml:space="preserve">Оценка программы производится по </w:t>
      </w:r>
      <w:r w:rsidR="008A392C" w:rsidRPr="00133017">
        <w:rPr>
          <w:rFonts w:ascii="PT Astra Serif" w:hAnsi="PT Astra Serif" w:cs="Arial"/>
          <w:sz w:val="28"/>
          <w:szCs w:val="28"/>
        </w:rPr>
        <w:t xml:space="preserve">следующим </w:t>
      </w:r>
      <w:r w:rsidRPr="00133017">
        <w:rPr>
          <w:rFonts w:ascii="PT Astra Serif" w:hAnsi="PT Astra Serif" w:cs="Arial"/>
          <w:sz w:val="28"/>
          <w:szCs w:val="28"/>
        </w:rPr>
        <w:t xml:space="preserve"> показателям:</w:t>
      </w:r>
    </w:p>
    <w:p w:rsidR="0011558C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 xml:space="preserve">Доля принятых муниципальных  правовых актов от общего количества правовых актов, которые должны быть приняты в соответствии с федеральным законодательством и законодательством Тюменской области в сфере муниципальной службы и противодействия коррупции, %. Показатель выполнен на 100%. 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Для достижения своевременного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принятия муниципальных правовых актов по вопросам муниципальной службы в соответствии с требованиями федерального и областного законодательства </w:t>
      </w:r>
      <w:r w:rsidR="00060E6D" w:rsidRPr="00133017">
        <w:rPr>
          <w:rFonts w:ascii="PT Astra Serif" w:hAnsi="PT Astra Serif" w:cs="Arial"/>
          <w:color w:val="000000"/>
          <w:sz w:val="28"/>
          <w:szCs w:val="28"/>
        </w:rPr>
        <w:t>е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жемесячно подписываются акты сверки с прокуратурой о</w:t>
      </w:r>
      <w:r w:rsidR="00060E6D" w:rsidRPr="00133017">
        <w:rPr>
          <w:rFonts w:ascii="PT Astra Serif" w:hAnsi="PT Astra Serif" w:cs="Arial"/>
          <w:color w:val="000000"/>
          <w:sz w:val="28"/>
          <w:szCs w:val="28"/>
        </w:rPr>
        <w:t>б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изменениях в законодательстве</w:t>
      </w:r>
      <w:r w:rsidR="00060E6D" w:rsidRPr="00133017">
        <w:rPr>
          <w:rFonts w:ascii="PT Astra Serif" w:hAnsi="PT Astra Serif" w:cs="Arial"/>
          <w:color w:val="000000"/>
          <w:sz w:val="28"/>
          <w:szCs w:val="28"/>
        </w:rPr>
        <w:t>,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 </w:t>
      </w:r>
      <w:r w:rsidR="00060E6D" w:rsidRPr="00133017">
        <w:rPr>
          <w:rFonts w:ascii="PT Astra Serif" w:hAnsi="PT Astra Serif" w:cs="Arial"/>
          <w:color w:val="000000"/>
          <w:sz w:val="28"/>
          <w:szCs w:val="28"/>
        </w:rPr>
        <w:t>р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аз в квартал проводится </w:t>
      </w:r>
      <w:r w:rsidR="00060E6D" w:rsidRPr="00133017">
        <w:rPr>
          <w:rFonts w:ascii="PT Astra Serif" w:hAnsi="PT Astra Serif" w:cs="Arial"/>
          <w:color w:val="000000"/>
          <w:sz w:val="28"/>
          <w:szCs w:val="28"/>
        </w:rPr>
        <w:t xml:space="preserve">сверка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с </w:t>
      </w:r>
      <w:r w:rsidR="00060E6D" w:rsidRPr="00133017">
        <w:rPr>
          <w:rFonts w:ascii="PT Astra Serif" w:hAnsi="PT Astra Serif" w:cs="Arial"/>
          <w:color w:val="000000"/>
          <w:sz w:val="28"/>
          <w:szCs w:val="28"/>
        </w:rPr>
        <w:t xml:space="preserve">Комитетом муниципальной службы и кадров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АТМР</w:t>
      </w:r>
      <w:r w:rsidR="00482C4B" w:rsidRPr="00133017">
        <w:rPr>
          <w:rFonts w:ascii="PT Astra Serif" w:hAnsi="PT Astra Serif" w:cs="Arial"/>
          <w:color w:val="000000"/>
          <w:sz w:val="28"/>
          <w:szCs w:val="28"/>
        </w:rPr>
        <w:t>.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482C4B" w:rsidRPr="00133017">
        <w:rPr>
          <w:rFonts w:ascii="PT Astra Serif" w:hAnsi="PT Astra Serif" w:cs="Arial"/>
          <w:color w:val="000000"/>
          <w:sz w:val="28"/>
          <w:szCs w:val="28"/>
        </w:rPr>
        <w:t>Е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жемесячно информаци</w:t>
      </w:r>
      <w:r w:rsidR="00482C4B" w:rsidRPr="00133017">
        <w:rPr>
          <w:rFonts w:ascii="PT Astra Serif" w:hAnsi="PT Astra Serif" w:cs="Arial"/>
          <w:color w:val="000000"/>
          <w:sz w:val="28"/>
          <w:szCs w:val="28"/>
        </w:rPr>
        <w:t>я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по исполнению мероприятий в части проведения антикоррупционной экспертизы</w:t>
      </w:r>
      <w:r w:rsidR="00482C4B" w:rsidRPr="00133017">
        <w:rPr>
          <w:rFonts w:ascii="PT Astra Serif" w:hAnsi="PT Astra Serif" w:cs="Arial"/>
          <w:color w:val="000000"/>
          <w:sz w:val="28"/>
          <w:szCs w:val="28"/>
        </w:rPr>
        <w:t xml:space="preserve"> МНПА</w:t>
      </w:r>
      <w:r w:rsidR="0003073C" w:rsidRPr="00133017">
        <w:rPr>
          <w:rFonts w:ascii="PT Astra Serif" w:hAnsi="PT Astra Serif" w:cs="Arial"/>
          <w:color w:val="000000"/>
          <w:sz w:val="28"/>
          <w:szCs w:val="28"/>
        </w:rPr>
        <w:t>,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03073C" w:rsidRPr="00133017">
        <w:rPr>
          <w:rFonts w:ascii="PT Astra Serif" w:hAnsi="PT Astra Serif" w:cs="Arial"/>
          <w:color w:val="000000"/>
          <w:sz w:val="28"/>
          <w:szCs w:val="28"/>
        </w:rPr>
        <w:t xml:space="preserve">направленных в прокуратуру Тюменского района, а также включенных в областной регистр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направляется в </w:t>
      </w:r>
      <w:r w:rsidR="009B424B" w:rsidRPr="00133017">
        <w:rPr>
          <w:rFonts w:ascii="PT Astra Serif" w:hAnsi="PT Astra Serif" w:cs="Arial"/>
          <w:color w:val="000000"/>
          <w:sz w:val="28"/>
          <w:szCs w:val="28"/>
        </w:rPr>
        <w:t xml:space="preserve">Сектор юридической работы Правового управления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АТМР.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</w:t>
      </w:r>
      <w:r w:rsidR="0003073C" w:rsidRPr="00133017">
        <w:rPr>
          <w:rFonts w:ascii="PT Astra Serif" w:hAnsi="PT Astra Serif" w:cs="Arial"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-100%.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DB4D28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 xml:space="preserve">Доля должностей муниципальной службы, для которых утверждены должностные инструкции, соответствующие установленным требованиям. На все должности утверждены должностные инструкции выполнение 100%. </w:t>
      </w:r>
    </w:p>
    <w:p w:rsidR="0011558C" w:rsidRPr="00133017" w:rsidRDefault="0011558C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</w:t>
      </w:r>
      <w:r w:rsidR="0003073C" w:rsidRPr="00133017">
        <w:rPr>
          <w:rFonts w:ascii="PT Astra Serif" w:hAnsi="PT Astra Serif" w:cs="Arial"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-100%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DB4D28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Доля муниципальными служащими  предоставивших сведения о доходах и расходах,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соответствии с перечнем должностей.  Всего муниципальных служащих 16 из них в соответствии с перечнем сведения предоставляют 1</w:t>
      </w:r>
      <w:r w:rsidR="00CE2E23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муниципальных служащих, показатель выполнен на 100%. </w:t>
      </w:r>
    </w:p>
    <w:p w:rsidR="0011558C" w:rsidRPr="00133017" w:rsidRDefault="0011558C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lastRenderedPageBreak/>
        <w:t>Плановый показатель на 20</w:t>
      </w:r>
      <w:r w:rsidR="0003073C" w:rsidRPr="00133017">
        <w:rPr>
          <w:rFonts w:ascii="PT Astra Serif" w:hAnsi="PT Astra Serif" w:cs="Arial"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-100%.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DB4D28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 xml:space="preserve">Доля выявленных коррупционных нарушений от общего количества нарушений, по плану - 0 выполнение  - </w:t>
      </w:r>
      <w:r w:rsidR="009B424B" w:rsidRPr="00133017">
        <w:rPr>
          <w:rFonts w:ascii="PT Astra Serif" w:hAnsi="PT Astra Serif" w:cs="Arial"/>
          <w:sz w:val="28"/>
          <w:szCs w:val="28"/>
        </w:rPr>
        <w:t>0</w:t>
      </w:r>
      <w:r w:rsidRPr="00133017">
        <w:rPr>
          <w:rFonts w:ascii="PT Astra Serif" w:hAnsi="PT Astra Serif" w:cs="Arial"/>
          <w:sz w:val="28"/>
          <w:szCs w:val="28"/>
        </w:rPr>
        <w:t xml:space="preserve">. Показатель </w:t>
      </w:r>
      <w:r w:rsidR="00CE2E23" w:rsidRPr="00133017">
        <w:rPr>
          <w:rFonts w:ascii="PT Astra Serif" w:hAnsi="PT Astra Serif" w:cs="Arial"/>
          <w:sz w:val="28"/>
          <w:szCs w:val="28"/>
        </w:rPr>
        <w:t>в 202</w:t>
      </w:r>
      <w:r w:rsidR="001445F8" w:rsidRPr="00133017">
        <w:rPr>
          <w:rFonts w:ascii="PT Astra Serif" w:hAnsi="PT Astra Serif" w:cs="Arial"/>
          <w:sz w:val="28"/>
          <w:szCs w:val="28"/>
        </w:rPr>
        <w:t>3</w:t>
      </w:r>
      <w:r w:rsidR="00CE2E23" w:rsidRPr="00133017">
        <w:rPr>
          <w:rFonts w:ascii="PT Astra Serif" w:hAnsi="PT Astra Serif" w:cs="Arial"/>
          <w:sz w:val="28"/>
          <w:szCs w:val="28"/>
        </w:rPr>
        <w:t xml:space="preserve"> году </w:t>
      </w:r>
      <w:r w:rsidRPr="00133017">
        <w:rPr>
          <w:rFonts w:ascii="PT Astra Serif" w:hAnsi="PT Astra Serif" w:cs="Arial"/>
          <w:sz w:val="28"/>
          <w:szCs w:val="28"/>
        </w:rPr>
        <w:t>выполнен</w:t>
      </w:r>
      <w:r w:rsidR="009B424B" w:rsidRPr="00133017">
        <w:rPr>
          <w:rFonts w:ascii="PT Astra Serif" w:hAnsi="PT Astra Serif" w:cs="Arial"/>
          <w:sz w:val="28"/>
          <w:szCs w:val="28"/>
        </w:rPr>
        <w:t xml:space="preserve"> на 100%</w:t>
      </w:r>
      <w:r w:rsidRPr="00133017">
        <w:rPr>
          <w:rFonts w:ascii="PT Astra Serif" w:hAnsi="PT Astra Serif" w:cs="Arial"/>
          <w:sz w:val="28"/>
          <w:szCs w:val="28"/>
        </w:rPr>
        <w:t xml:space="preserve">. </w:t>
      </w:r>
      <w:r w:rsidR="00DB4D28" w:rsidRPr="00133017">
        <w:rPr>
          <w:rFonts w:ascii="PT Astra Serif" w:hAnsi="PT Astra Serif" w:cs="Arial"/>
          <w:sz w:val="28"/>
          <w:szCs w:val="28"/>
        </w:rPr>
        <w:t>Коррупционных н</w:t>
      </w:r>
      <w:r w:rsidR="00CE2E23" w:rsidRPr="00133017">
        <w:rPr>
          <w:rFonts w:ascii="PT Astra Serif" w:hAnsi="PT Astra Serif" w:cs="Arial"/>
          <w:sz w:val="28"/>
          <w:szCs w:val="28"/>
        </w:rPr>
        <w:t>арушени</w:t>
      </w:r>
      <w:r w:rsidR="009B424B" w:rsidRPr="00133017">
        <w:rPr>
          <w:rFonts w:ascii="PT Astra Serif" w:hAnsi="PT Astra Serif" w:cs="Arial"/>
          <w:sz w:val="28"/>
          <w:szCs w:val="28"/>
        </w:rPr>
        <w:t>й</w:t>
      </w:r>
      <w:r w:rsidR="00CE2E23" w:rsidRPr="00133017">
        <w:rPr>
          <w:rFonts w:ascii="PT Astra Serif" w:hAnsi="PT Astra Serif" w:cs="Arial"/>
          <w:sz w:val="28"/>
          <w:szCs w:val="28"/>
        </w:rPr>
        <w:t xml:space="preserve"> </w:t>
      </w:r>
      <w:r w:rsidR="009B424B" w:rsidRPr="00133017">
        <w:rPr>
          <w:rFonts w:ascii="PT Astra Serif" w:hAnsi="PT Astra Serif" w:cs="Arial"/>
          <w:sz w:val="28"/>
          <w:szCs w:val="28"/>
        </w:rPr>
        <w:t xml:space="preserve">не </w:t>
      </w:r>
      <w:r w:rsidR="00CE2E23" w:rsidRPr="00133017">
        <w:rPr>
          <w:rFonts w:ascii="PT Astra Serif" w:hAnsi="PT Astra Serif" w:cs="Arial"/>
          <w:sz w:val="28"/>
          <w:szCs w:val="28"/>
        </w:rPr>
        <w:t>выявлено</w:t>
      </w:r>
      <w:r w:rsidR="00DB4D28" w:rsidRPr="00133017">
        <w:rPr>
          <w:rFonts w:ascii="PT Astra Serif" w:hAnsi="PT Astra Serif" w:cs="Arial"/>
          <w:sz w:val="28"/>
          <w:szCs w:val="28"/>
        </w:rPr>
        <w:t>.</w:t>
      </w:r>
      <w:r w:rsidR="00CE2E23" w:rsidRPr="00133017">
        <w:rPr>
          <w:rFonts w:ascii="PT Astra Serif" w:hAnsi="PT Astra Serif" w:cs="Arial"/>
          <w:sz w:val="28"/>
          <w:szCs w:val="28"/>
        </w:rPr>
        <w:t xml:space="preserve"> </w:t>
      </w:r>
    </w:p>
    <w:p w:rsidR="0011558C" w:rsidRPr="00133017" w:rsidRDefault="0011558C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</w:t>
      </w:r>
      <w:r w:rsidR="0003073C" w:rsidRPr="00133017">
        <w:rPr>
          <w:rFonts w:ascii="PT Astra Serif" w:hAnsi="PT Astra Serif" w:cs="Arial"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- 0.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11558C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proofErr w:type="gramStart"/>
      <w:r w:rsidRPr="00133017">
        <w:rPr>
          <w:rFonts w:ascii="PT Astra Serif" w:hAnsi="PT Astra Serif" w:cs="Arial"/>
          <w:sz w:val="28"/>
          <w:szCs w:val="28"/>
        </w:rPr>
        <w:t xml:space="preserve">Доля управленческих должностей муниципального образования, для замещения которых имеется резерв, от общего числа управленческих должностей муниципального образования по плану 100%  показатель выполнен на 100% (В </w:t>
      </w:r>
      <w:r w:rsidR="00B4212D" w:rsidRPr="00133017">
        <w:rPr>
          <w:rFonts w:ascii="PT Astra Serif" w:hAnsi="PT Astra Serif" w:cs="Arial"/>
          <w:sz w:val="28"/>
          <w:szCs w:val="28"/>
        </w:rPr>
        <w:t>202</w:t>
      </w:r>
      <w:r w:rsidR="001445F8" w:rsidRPr="00133017">
        <w:rPr>
          <w:rFonts w:ascii="PT Astra Serif" w:hAnsi="PT Astra Serif" w:cs="Arial"/>
          <w:sz w:val="28"/>
          <w:szCs w:val="28"/>
        </w:rPr>
        <w:t>3</w:t>
      </w:r>
      <w:r w:rsidR="00B4212D" w:rsidRPr="00133017">
        <w:rPr>
          <w:rFonts w:ascii="PT Astra Serif" w:hAnsi="PT Astra Serif" w:cs="Arial"/>
          <w:sz w:val="28"/>
          <w:szCs w:val="28"/>
        </w:rPr>
        <w:t xml:space="preserve"> году пров</w:t>
      </w:r>
      <w:r w:rsidR="000723D8" w:rsidRPr="00133017">
        <w:rPr>
          <w:rFonts w:ascii="PT Astra Serif" w:hAnsi="PT Astra Serif" w:cs="Arial"/>
          <w:sz w:val="28"/>
          <w:szCs w:val="28"/>
        </w:rPr>
        <w:t>еден</w:t>
      </w:r>
      <w:r w:rsidR="00AC54B1" w:rsidRPr="00133017">
        <w:rPr>
          <w:rFonts w:ascii="PT Astra Serif" w:hAnsi="PT Astra Serif" w:cs="Arial"/>
          <w:sz w:val="28"/>
          <w:szCs w:val="28"/>
        </w:rPr>
        <w:t>о</w:t>
      </w:r>
      <w:r w:rsidR="00B4212D" w:rsidRPr="00133017">
        <w:rPr>
          <w:rFonts w:ascii="PT Astra Serif" w:hAnsi="PT Astra Serif" w:cs="Arial"/>
          <w:sz w:val="28"/>
          <w:szCs w:val="28"/>
        </w:rPr>
        <w:t xml:space="preserve"> </w:t>
      </w:r>
      <w:r w:rsidR="00AC54B1" w:rsidRPr="00133017">
        <w:rPr>
          <w:rFonts w:ascii="PT Astra Serif" w:hAnsi="PT Astra Serif" w:cs="Arial"/>
          <w:sz w:val="28"/>
          <w:szCs w:val="28"/>
        </w:rPr>
        <w:t>два</w:t>
      </w:r>
      <w:r w:rsidR="00B4212D" w:rsidRPr="00133017">
        <w:rPr>
          <w:rFonts w:ascii="PT Astra Serif" w:hAnsi="PT Astra Serif" w:cs="Arial"/>
          <w:sz w:val="28"/>
          <w:szCs w:val="28"/>
        </w:rPr>
        <w:t xml:space="preserve"> конкурс</w:t>
      </w:r>
      <w:r w:rsidR="00AC54B1" w:rsidRPr="00133017">
        <w:rPr>
          <w:rFonts w:ascii="PT Astra Serif" w:hAnsi="PT Astra Serif" w:cs="Arial"/>
          <w:sz w:val="28"/>
          <w:szCs w:val="28"/>
        </w:rPr>
        <w:t>а</w:t>
      </w:r>
      <w:r w:rsidR="00B4212D" w:rsidRPr="00133017">
        <w:rPr>
          <w:rFonts w:ascii="PT Astra Serif" w:hAnsi="PT Astra Serif" w:cs="Arial"/>
          <w:sz w:val="28"/>
          <w:szCs w:val="28"/>
        </w:rPr>
        <w:t xml:space="preserve">, </w:t>
      </w:r>
      <w:r w:rsidR="009C6C28" w:rsidRPr="00133017">
        <w:rPr>
          <w:rFonts w:ascii="PT Astra Serif" w:hAnsi="PT Astra Serif" w:cs="Arial"/>
          <w:sz w:val="28"/>
          <w:szCs w:val="28"/>
        </w:rPr>
        <w:t>Н</w:t>
      </w:r>
      <w:r w:rsidRPr="00133017">
        <w:rPr>
          <w:rFonts w:ascii="PT Astra Serif" w:hAnsi="PT Astra Serif" w:cs="Arial"/>
          <w:sz w:val="28"/>
          <w:szCs w:val="28"/>
        </w:rPr>
        <w:t>а все</w:t>
      </w:r>
      <w:r w:rsidR="000723D8" w:rsidRPr="00133017">
        <w:rPr>
          <w:rFonts w:ascii="PT Astra Serif" w:hAnsi="PT Astra Serif" w:cs="Arial"/>
          <w:sz w:val="28"/>
          <w:szCs w:val="28"/>
        </w:rPr>
        <w:t xml:space="preserve"> 4 управленческих должности</w:t>
      </w:r>
      <w:r w:rsidRPr="00133017">
        <w:rPr>
          <w:rFonts w:ascii="PT Astra Serif" w:hAnsi="PT Astra Serif" w:cs="Arial"/>
          <w:sz w:val="28"/>
          <w:szCs w:val="28"/>
        </w:rPr>
        <w:t xml:space="preserve"> создан кадровый резерв.</w:t>
      </w:r>
      <w:proofErr w:type="gramEnd"/>
      <w:r w:rsidRPr="00133017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133017">
        <w:rPr>
          <w:rFonts w:ascii="PT Astra Serif" w:hAnsi="PT Astra Serif" w:cs="Arial"/>
          <w:sz w:val="28"/>
          <w:szCs w:val="28"/>
        </w:rPr>
        <w:t>На конец 20</w:t>
      </w:r>
      <w:r w:rsidR="00C67F49" w:rsidRPr="00133017">
        <w:rPr>
          <w:rFonts w:ascii="PT Astra Serif" w:hAnsi="PT Astra Serif" w:cs="Arial"/>
          <w:sz w:val="28"/>
          <w:szCs w:val="28"/>
        </w:rPr>
        <w:t>2</w:t>
      </w:r>
      <w:r w:rsidR="001445F8" w:rsidRPr="00133017">
        <w:rPr>
          <w:rFonts w:ascii="PT Astra Serif" w:hAnsi="PT Astra Serif" w:cs="Arial"/>
          <w:sz w:val="28"/>
          <w:szCs w:val="28"/>
        </w:rPr>
        <w:t>3</w:t>
      </w:r>
      <w:r w:rsidRPr="00133017">
        <w:rPr>
          <w:rFonts w:ascii="PT Astra Serif" w:hAnsi="PT Astra Serif" w:cs="Arial"/>
          <w:sz w:val="28"/>
          <w:szCs w:val="28"/>
        </w:rPr>
        <w:t xml:space="preserve"> года в резерве управленческих кадров </w:t>
      </w:r>
      <w:r w:rsidR="000723D8" w:rsidRPr="00133017">
        <w:rPr>
          <w:rFonts w:ascii="PT Astra Serif" w:hAnsi="PT Astra Serif" w:cs="Arial"/>
          <w:sz w:val="28"/>
          <w:szCs w:val="28"/>
        </w:rPr>
        <w:t>стоят</w:t>
      </w:r>
      <w:r w:rsidRPr="00133017">
        <w:rPr>
          <w:rFonts w:ascii="PT Astra Serif" w:hAnsi="PT Astra Serif" w:cs="Arial"/>
          <w:sz w:val="28"/>
          <w:szCs w:val="28"/>
        </w:rPr>
        <w:t xml:space="preserve"> 1</w:t>
      </w:r>
      <w:r w:rsidR="001445F8" w:rsidRPr="00133017">
        <w:rPr>
          <w:rFonts w:ascii="PT Astra Serif" w:hAnsi="PT Astra Serif" w:cs="Arial"/>
          <w:sz w:val="28"/>
          <w:szCs w:val="28"/>
        </w:rPr>
        <w:t>6</w:t>
      </w:r>
      <w:r w:rsidRPr="00133017">
        <w:rPr>
          <w:rFonts w:ascii="PT Astra Serif" w:hAnsi="PT Astra Serif" w:cs="Arial"/>
          <w:sz w:val="28"/>
          <w:szCs w:val="28"/>
        </w:rPr>
        <w:t xml:space="preserve"> человек)</w:t>
      </w:r>
      <w:r w:rsidR="00DB4D28" w:rsidRPr="00133017">
        <w:rPr>
          <w:rFonts w:ascii="PT Astra Serif" w:hAnsi="PT Astra Serif" w:cs="Arial"/>
          <w:sz w:val="28"/>
          <w:szCs w:val="28"/>
        </w:rPr>
        <w:t>.</w:t>
      </w:r>
      <w:proofErr w:type="gramEnd"/>
      <w:r w:rsidR="00DB4D28" w:rsidRPr="00133017">
        <w:rPr>
          <w:rFonts w:ascii="PT Astra Serif" w:hAnsi="PT Astra Serif" w:cs="Arial"/>
          <w:sz w:val="28"/>
          <w:szCs w:val="28"/>
        </w:rPr>
        <w:t xml:space="preserve"> В 202</w:t>
      </w:r>
      <w:r w:rsidR="001445F8" w:rsidRPr="00133017">
        <w:rPr>
          <w:rFonts w:ascii="PT Astra Serif" w:hAnsi="PT Astra Serif" w:cs="Arial"/>
          <w:sz w:val="28"/>
          <w:szCs w:val="28"/>
        </w:rPr>
        <w:t>3</w:t>
      </w:r>
      <w:r w:rsidR="00A10344" w:rsidRPr="00133017">
        <w:rPr>
          <w:rFonts w:ascii="PT Astra Serif" w:hAnsi="PT Astra Serif" w:cs="Arial"/>
          <w:sz w:val="28"/>
          <w:szCs w:val="28"/>
        </w:rPr>
        <w:t xml:space="preserve"> году из резерва управленческих кадров назначен </w:t>
      </w:r>
      <w:r w:rsidR="001445F8" w:rsidRPr="00133017">
        <w:rPr>
          <w:rFonts w:ascii="PT Astra Serif" w:hAnsi="PT Astra Serif" w:cs="Arial"/>
          <w:sz w:val="28"/>
          <w:szCs w:val="28"/>
        </w:rPr>
        <w:t>один</w:t>
      </w:r>
      <w:r w:rsidR="00A10344" w:rsidRPr="00133017">
        <w:rPr>
          <w:rFonts w:ascii="PT Astra Serif" w:hAnsi="PT Astra Serif" w:cs="Arial"/>
          <w:sz w:val="28"/>
          <w:szCs w:val="28"/>
        </w:rPr>
        <w:t xml:space="preserve"> муниципальны</w:t>
      </w:r>
      <w:r w:rsidR="001445F8" w:rsidRPr="00133017">
        <w:rPr>
          <w:rFonts w:ascii="PT Astra Serif" w:hAnsi="PT Astra Serif" w:cs="Arial"/>
          <w:sz w:val="28"/>
          <w:szCs w:val="28"/>
        </w:rPr>
        <w:t xml:space="preserve">й </w:t>
      </w:r>
      <w:r w:rsidR="00A10344" w:rsidRPr="00133017">
        <w:rPr>
          <w:rFonts w:ascii="PT Astra Serif" w:hAnsi="PT Astra Serif" w:cs="Arial"/>
          <w:sz w:val="28"/>
          <w:szCs w:val="28"/>
        </w:rPr>
        <w:t>служащи</w:t>
      </w:r>
      <w:r w:rsidR="001445F8" w:rsidRPr="00133017">
        <w:rPr>
          <w:rFonts w:ascii="PT Astra Serif" w:hAnsi="PT Astra Serif" w:cs="Arial"/>
          <w:sz w:val="28"/>
          <w:szCs w:val="28"/>
        </w:rPr>
        <w:t>й</w:t>
      </w:r>
      <w:r w:rsidR="00A10344" w:rsidRPr="00133017">
        <w:rPr>
          <w:rFonts w:ascii="PT Astra Serif" w:hAnsi="PT Astra Serif" w:cs="Arial"/>
          <w:sz w:val="28"/>
          <w:szCs w:val="28"/>
        </w:rPr>
        <w:t>.</w:t>
      </w:r>
    </w:p>
    <w:p w:rsidR="0011558C" w:rsidRPr="00133017" w:rsidRDefault="0003073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202</w:t>
      </w:r>
      <w:r w:rsidR="001445F8" w:rsidRPr="00133017">
        <w:rPr>
          <w:rFonts w:ascii="PT Astra Serif" w:hAnsi="PT Astra Serif" w:cs="Arial"/>
          <w:sz w:val="28"/>
          <w:szCs w:val="28"/>
        </w:rPr>
        <w:t>4</w:t>
      </w:r>
      <w:r w:rsidR="0011558C" w:rsidRPr="00133017">
        <w:rPr>
          <w:rFonts w:ascii="PT Astra Serif" w:hAnsi="PT Astra Serif" w:cs="Arial"/>
          <w:sz w:val="28"/>
          <w:szCs w:val="28"/>
        </w:rPr>
        <w:t xml:space="preserve"> год -100%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A10344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 xml:space="preserve">Доля должностей муниципальной службы, на которые сформирован кадровый резерв от общего количества должностей муниципальной службы, предусмотренных штатным расписанием администрацией муниципального образования. По плану 100% показатель выполнен на 100%. (из 12  на 12 должностей создан кадровый резерв - всего </w:t>
      </w:r>
      <w:r w:rsidR="00136CD4" w:rsidRPr="00133017">
        <w:rPr>
          <w:rFonts w:ascii="PT Astra Serif" w:hAnsi="PT Astra Serif" w:cs="Arial"/>
          <w:sz w:val="28"/>
          <w:szCs w:val="28"/>
        </w:rPr>
        <w:t>41</w:t>
      </w:r>
      <w:r w:rsidRPr="00133017">
        <w:rPr>
          <w:rFonts w:ascii="PT Astra Serif" w:hAnsi="PT Astra Serif" w:cs="Arial"/>
          <w:sz w:val="28"/>
          <w:szCs w:val="28"/>
        </w:rPr>
        <w:t xml:space="preserve"> человек).</w:t>
      </w:r>
      <w:r w:rsidR="00A10344" w:rsidRPr="00133017">
        <w:rPr>
          <w:rFonts w:ascii="PT Astra Serif" w:hAnsi="PT Astra Serif" w:cs="Arial"/>
          <w:sz w:val="28"/>
          <w:szCs w:val="28"/>
        </w:rPr>
        <w:t xml:space="preserve"> В 202</w:t>
      </w:r>
      <w:r w:rsidR="00136CD4" w:rsidRPr="00133017">
        <w:rPr>
          <w:rFonts w:ascii="PT Astra Serif" w:hAnsi="PT Astra Serif" w:cs="Arial"/>
          <w:sz w:val="28"/>
          <w:szCs w:val="28"/>
        </w:rPr>
        <w:t>3</w:t>
      </w:r>
      <w:r w:rsidR="00A10344" w:rsidRPr="00133017">
        <w:rPr>
          <w:rFonts w:ascii="PT Astra Serif" w:hAnsi="PT Astra Serif" w:cs="Arial"/>
          <w:sz w:val="28"/>
          <w:szCs w:val="28"/>
        </w:rPr>
        <w:t xml:space="preserve"> году из кадрового резерва кадров назначен </w:t>
      </w:r>
      <w:r w:rsidR="00136CD4" w:rsidRPr="00133017">
        <w:rPr>
          <w:rFonts w:ascii="PT Astra Serif" w:hAnsi="PT Astra Serif" w:cs="Arial"/>
          <w:sz w:val="28"/>
          <w:szCs w:val="28"/>
        </w:rPr>
        <w:t>три</w:t>
      </w:r>
      <w:r w:rsidR="00A10344" w:rsidRPr="00133017">
        <w:rPr>
          <w:rFonts w:ascii="PT Astra Serif" w:hAnsi="PT Astra Serif" w:cs="Arial"/>
          <w:sz w:val="28"/>
          <w:szCs w:val="28"/>
        </w:rPr>
        <w:t xml:space="preserve"> муниципальны</w:t>
      </w:r>
      <w:r w:rsidR="00D3614B" w:rsidRPr="00133017">
        <w:rPr>
          <w:rFonts w:ascii="PT Astra Serif" w:hAnsi="PT Astra Serif" w:cs="Arial"/>
          <w:sz w:val="28"/>
          <w:szCs w:val="28"/>
        </w:rPr>
        <w:t>й</w:t>
      </w:r>
      <w:r w:rsidR="00A10344" w:rsidRPr="00133017">
        <w:rPr>
          <w:rFonts w:ascii="PT Astra Serif" w:hAnsi="PT Astra Serif" w:cs="Arial"/>
          <w:sz w:val="28"/>
          <w:szCs w:val="28"/>
        </w:rPr>
        <w:t xml:space="preserve"> служащи</w:t>
      </w:r>
      <w:r w:rsidR="00D3614B" w:rsidRPr="00133017">
        <w:rPr>
          <w:rFonts w:ascii="PT Astra Serif" w:hAnsi="PT Astra Serif" w:cs="Arial"/>
          <w:sz w:val="28"/>
          <w:szCs w:val="28"/>
        </w:rPr>
        <w:t>й</w:t>
      </w:r>
      <w:r w:rsidR="00A10344" w:rsidRPr="00133017">
        <w:rPr>
          <w:rFonts w:ascii="PT Astra Serif" w:hAnsi="PT Astra Serif" w:cs="Arial"/>
          <w:sz w:val="28"/>
          <w:szCs w:val="28"/>
        </w:rPr>
        <w:t>.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</w:t>
      </w:r>
      <w:r w:rsidR="00B06FA9" w:rsidRPr="00133017">
        <w:rPr>
          <w:rFonts w:ascii="PT Astra Serif" w:hAnsi="PT Astra Serif" w:cs="Arial"/>
          <w:sz w:val="28"/>
          <w:szCs w:val="28"/>
        </w:rPr>
        <w:t>2</w:t>
      </w:r>
      <w:r w:rsidR="00136CD4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-100%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FE739B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Доля муниципальных служащих, прошедших обучение, получивших дополнительное профессиональное образование от общего количества муниципальных служащих подлежащих обучению. Показатель выполнен на 1</w:t>
      </w:r>
      <w:r w:rsidR="00136CD4" w:rsidRPr="00133017">
        <w:rPr>
          <w:rFonts w:ascii="PT Astra Serif" w:hAnsi="PT Astra Serif" w:cs="Arial"/>
          <w:sz w:val="28"/>
          <w:szCs w:val="28"/>
        </w:rPr>
        <w:t>8</w:t>
      </w:r>
      <w:r w:rsidRPr="00133017">
        <w:rPr>
          <w:rFonts w:ascii="PT Astra Serif" w:hAnsi="PT Astra Serif" w:cs="Arial"/>
          <w:sz w:val="28"/>
          <w:szCs w:val="28"/>
        </w:rPr>
        <w:t xml:space="preserve">0% при плане </w:t>
      </w:r>
      <w:r w:rsidR="00BF4C46" w:rsidRPr="00133017">
        <w:rPr>
          <w:rFonts w:ascii="PT Astra Serif" w:hAnsi="PT Astra Serif" w:cs="Arial"/>
          <w:sz w:val="28"/>
          <w:szCs w:val="28"/>
        </w:rPr>
        <w:t>5</w:t>
      </w:r>
      <w:r w:rsidRPr="00133017">
        <w:rPr>
          <w:rFonts w:ascii="PT Astra Serif" w:hAnsi="PT Astra Serif" w:cs="Arial"/>
          <w:sz w:val="28"/>
          <w:szCs w:val="28"/>
        </w:rPr>
        <w:t xml:space="preserve"> человек </w:t>
      </w:r>
      <w:r w:rsidR="000C5E72" w:rsidRPr="00133017">
        <w:rPr>
          <w:rFonts w:ascii="PT Astra Serif" w:hAnsi="PT Astra Serif" w:cs="Arial"/>
          <w:sz w:val="28"/>
          <w:szCs w:val="28"/>
        </w:rPr>
        <w:t xml:space="preserve">– фактически </w:t>
      </w:r>
      <w:r w:rsidRPr="00133017">
        <w:rPr>
          <w:rFonts w:ascii="PT Astra Serif" w:hAnsi="PT Astra Serif" w:cs="Arial"/>
          <w:sz w:val="28"/>
          <w:szCs w:val="28"/>
        </w:rPr>
        <w:t xml:space="preserve">обучено </w:t>
      </w:r>
      <w:r w:rsidR="00136CD4" w:rsidRPr="00133017">
        <w:rPr>
          <w:rFonts w:ascii="PT Astra Serif" w:hAnsi="PT Astra Serif" w:cs="Arial"/>
          <w:sz w:val="28"/>
          <w:szCs w:val="28"/>
        </w:rPr>
        <w:t>9</w:t>
      </w:r>
      <w:r w:rsidR="00D3614B" w:rsidRPr="00133017">
        <w:rPr>
          <w:rFonts w:ascii="PT Astra Serif" w:hAnsi="PT Astra Serif" w:cs="Arial"/>
          <w:sz w:val="28"/>
          <w:szCs w:val="28"/>
        </w:rPr>
        <w:t xml:space="preserve"> человек</w:t>
      </w:r>
      <w:r w:rsidR="00136CD4" w:rsidRPr="00133017">
        <w:rPr>
          <w:rFonts w:ascii="PT Astra Serif" w:hAnsi="PT Astra Serif" w:cs="Arial"/>
          <w:sz w:val="28"/>
          <w:szCs w:val="28"/>
        </w:rPr>
        <w:t>, из них  по программам курсового обучения в области Гражданской обороны и защиты от чрезвычайных ситуаций обучены 2 сотрудника</w:t>
      </w:r>
      <w:r w:rsidR="00D3614B" w:rsidRPr="00133017">
        <w:rPr>
          <w:rFonts w:ascii="PT Astra Serif" w:hAnsi="PT Astra Serif" w:cs="Arial"/>
          <w:sz w:val="28"/>
          <w:szCs w:val="28"/>
        </w:rPr>
        <w:t xml:space="preserve">. </w:t>
      </w:r>
    </w:p>
    <w:p w:rsidR="00FE739B" w:rsidRPr="00133017" w:rsidRDefault="00FE739B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202</w:t>
      </w:r>
      <w:r w:rsidR="00136CD4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– обучить </w:t>
      </w:r>
      <w:r w:rsidR="00136CD4" w:rsidRPr="00133017">
        <w:rPr>
          <w:rFonts w:ascii="PT Astra Serif" w:hAnsi="PT Astra Serif" w:cs="Arial"/>
          <w:sz w:val="28"/>
          <w:szCs w:val="28"/>
        </w:rPr>
        <w:t>6</w:t>
      </w:r>
      <w:r w:rsidRPr="00133017">
        <w:rPr>
          <w:rFonts w:ascii="PT Astra Serif" w:hAnsi="PT Astra Serif" w:cs="Arial"/>
          <w:sz w:val="28"/>
          <w:szCs w:val="28"/>
        </w:rPr>
        <w:t xml:space="preserve"> муниципальных служащих.</w:t>
      </w:r>
    </w:p>
    <w:p w:rsidR="00DB67FF" w:rsidRPr="00133017" w:rsidRDefault="00DB67FF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</w:p>
    <w:p w:rsidR="00174B2C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 xml:space="preserve">Доля вакантных должностей муниципальной службы, замещаемых на основе назначения из </w:t>
      </w:r>
      <w:r w:rsidR="00174B2C" w:rsidRPr="00133017">
        <w:rPr>
          <w:rFonts w:ascii="PT Astra Serif" w:hAnsi="PT Astra Serif" w:cs="Arial"/>
          <w:sz w:val="28"/>
          <w:szCs w:val="28"/>
        </w:rPr>
        <w:t xml:space="preserve">резерва управленческих кадров и </w:t>
      </w:r>
      <w:r w:rsidRPr="00133017">
        <w:rPr>
          <w:rFonts w:ascii="PT Astra Serif" w:hAnsi="PT Astra Serif" w:cs="Arial"/>
          <w:sz w:val="28"/>
          <w:szCs w:val="28"/>
        </w:rPr>
        <w:t>кадрового резерва. Показатель на 20</w:t>
      </w:r>
      <w:r w:rsidR="006407BC" w:rsidRPr="00133017">
        <w:rPr>
          <w:rFonts w:ascii="PT Astra Serif" w:hAnsi="PT Astra Serif" w:cs="Arial"/>
          <w:sz w:val="28"/>
          <w:szCs w:val="28"/>
        </w:rPr>
        <w:t>2</w:t>
      </w:r>
      <w:r w:rsidR="00136CD4" w:rsidRPr="00133017">
        <w:rPr>
          <w:rFonts w:ascii="PT Astra Serif" w:hAnsi="PT Astra Serif" w:cs="Arial"/>
          <w:sz w:val="28"/>
          <w:szCs w:val="28"/>
        </w:rPr>
        <w:t>3</w:t>
      </w:r>
      <w:r w:rsidRPr="00133017">
        <w:rPr>
          <w:rFonts w:ascii="PT Astra Serif" w:hAnsi="PT Astra Serif" w:cs="Arial"/>
          <w:sz w:val="28"/>
          <w:szCs w:val="28"/>
        </w:rPr>
        <w:t xml:space="preserve"> год -</w:t>
      </w:r>
      <w:r w:rsidR="00BB0E48" w:rsidRPr="00133017">
        <w:rPr>
          <w:rFonts w:ascii="PT Astra Serif" w:hAnsi="PT Astra Serif" w:cs="Arial"/>
          <w:sz w:val="28"/>
          <w:szCs w:val="28"/>
        </w:rPr>
        <w:t>100</w:t>
      </w:r>
      <w:r w:rsidRPr="00133017">
        <w:rPr>
          <w:rFonts w:ascii="PT Astra Serif" w:hAnsi="PT Astra Serif" w:cs="Arial"/>
          <w:sz w:val="28"/>
          <w:szCs w:val="28"/>
        </w:rPr>
        <w:t xml:space="preserve">%. Показатель выполнен на </w:t>
      </w:r>
      <w:r w:rsidR="00136CD4" w:rsidRPr="00133017">
        <w:rPr>
          <w:rFonts w:ascii="PT Astra Serif" w:hAnsi="PT Astra Serif" w:cs="Arial"/>
          <w:sz w:val="28"/>
          <w:szCs w:val="28"/>
        </w:rPr>
        <w:t>100</w:t>
      </w:r>
      <w:r w:rsidR="00174B2C" w:rsidRPr="00133017">
        <w:rPr>
          <w:rFonts w:ascii="PT Astra Serif" w:hAnsi="PT Astra Serif" w:cs="Arial"/>
          <w:sz w:val="28"/>
          <w:szCs w:val="28"/>
        </w:rPr>
        <w:t>%.</w:t>
      </w:r>
      <w:r w:rsidR="006407BC" w:rsidRPr="00133017">
        <w:rPr>
          <w:rFonts w:ascii="PT Astra Serif" w:hAnsi="PT Astra Serif" w:cs="Arial"/>
          <w:sz w:val="28"/>
          <w:szCs w:val="28"/>
        </w:rPr>
        <w:t xml:space="preserve"> </w:t>
      </w:r>
      <w:r w:rsidR="00174B2C" w:rsidRPr="00133017">
        <w:rPr>
          <w:rFonts w:ascii="PT Astra Serif" w:hAnsi="PT Astra Serif" w:cs="Arial"/>
          <w:sz w:val="28"/>
          <w:szCs w:val="28"/>
        </w:rPr>
        <w:t xml:space="preserve"> </w:t>
      </w:r>
    </w:p>
    <w:p w:rsidR="0011558C" w:rsidRPr="00133017" w:rsidRDefault="0011558C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</w:t>
      </w:r>
      <w:r w:rsidR="00BB0E48" w:rsidRPr="00133017">
        <w:rPr>
          <w:rFonts w:ascii="PT Astra Serif" w:hAnsi="PT Astra Serif" w:cs="Arial"/>
          <w:sz w:val="28"/>
          <w:szCs w:val="28"/>
        </w:rPr>
        <w:t>2</w:t>
      </w:r>
      <w:r w:rsidR="00136CD4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</w:t>
      </w:r>
      <w:r w:rsidR="00174B2C" w:rsidRPr="00133017">
        <w:rPr>
          <w:rFonts w:ascii="PT Astra Serif" w:hAnsi="PT Astra Serif" w:cs="Arial"/>
          <w:sz w:val="28"/>
          <w:szCs w:val="28"/>
        </w:rPr>
        <w:t>100</w:t>
      </w:r>
      <w:r w:rsidRPr="00133017">
        <w:rPr>
          <w:rFonts w:ascii="PT Astra Serif" w:hAnsi="PT Astra Serif" w:cs="Arial"/>
          <w:sz w:val="28"/>
          <w:szCs w:val="28"/>
        </w:rPr>
        <w:t>%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11558C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Доля аттестованных муниципальных служащих от общего количества муниципальных служащих, подлежащих аттестации. В 20</w:t>
      </w:r>
      <w:r w:rsidR="006407BC" w:rsidRPr="00133017">
        <w:rPr>
          <w:rFonts w:ascii="PT Astra Serif" w:hAnsi="PT Astra Serif" w:cs="Arial"/>
          <w:sz w:val="28"/>
          <w:szCs w:val="28"/>
        </w:rPr>
        <w:t>2</w:t>
      </w:r>
      <w:r w:rsidR="00136CD4" w:rsidRPr="00133017">
        <w:rPr>
          <w:rFonts w:ascii="PT Astra Serif" w:hAnsi="PT Astra Serif" w:cs="Arial"/>
          <w:sz w:val="28"/>
          <w:szCs w:val="28"/>
        </w:rPr>
        <w:t>3</w:t>
      </w:r>
      <w:r w:rsidRPr="00133017">
        <w:rPr>
          <w:rFonts w:ascii="PT Astra Serif" w:hAnsi="PT Astra Serif" w:cs="Arial"/>
          <w:sz w:val="28"/>
          <w:szCs w:val="28"/>
        </w:rPr>
        <w:t xml:space="preserve"> году аттестацию прошли </w:t>
      </w:r>
      <w:r w:rsidR="00136CD4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муниципальных служащих, показатель выполнен на 100%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</w:t>
      </w:r>
      <w:r w:rsidR="00BB0E48" w:rsidRPr="00133017">
        <w:rPr>
          <w:rFonts w:ascii="PT Astra Serif" w:hAnsi="PT Astra Serif" w:cs="Arial"/>
          <w:sz w:val="28"/>
          <w:szCs w:val="28"/>
        </w:rPr>
        <w:t>2</w:t>
      </w:r>
      <w:r w:rsidR="00136CD4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-100% (подлеж</w:t>
      </w:r>
      <w:r w:rsidR="006407BC" w:rsidRPr="00133017">
        <w:rPr>
          <w:rFonts w:ascii="PT Astra Serif" w:hAnsi="PT Astra Serif" w:cs="Arial"/>
          <w:sz w:val="28"/>
          <w:szCs w:val="28"/>
        </w:rPr>
        <w:t>а</w:t>
      </w:r>
      <w:r w:rsidRPr="00133017">
        <w:rPr>
          <w:rFonts w:ascii="PT Astra Serif" w:hAnsi="PT Astra Serif" w:cs="Arial"/>
          <w:sz w:val="28"/>
          <w:szCs w:val="28"/>
        </w:rPr>
        <w:t xml:space="preserve">т аттестации </w:t>
      </w:r>
      <w:r w:rsidR="00263027" w:rsidRPr="00133017">
        <w:rPr>
          <w:rFonts w:ascii="PT Astra Serif" w:hAnsi="PT Astra Serif" w:cs="Arial"/>
          <w:sz w:val="28"/>
          <w:szCs w:val="28"/>
        </w:rPr>
        <w:t>6</w:t>
      </w:r>
      <w:r w:rsidR="006407BC" w:rsidRPr="00133017">
        <w:rPr>
          <w:rFonts w:ascii="PT Astra Serif" w:hAnsi="PT Astra Serif" w:cs="Arial"/>
          <w:sz w:val="28"/>
          <w:szCs w:val="28"/>
        </w:rPr>
        <w:t xml:space="preserve"> </w:t>
      </w:r>
      <w:r w:rsidRPr="00133017">
        <w:rPr>
          <w:rFonts w:ascii="PT Astra Serif" w:hAnsi="PT Astra Serif" w:cs="Arial"/>
          <w:sz w:val="28"/>
          <w:szCs w:val="28"/>
        </w:rPr>
        <w:t>муниципальны</w:t>
      </w:r>
      <w:r w:rsidR="00BB0E48" w:rsidRPr="00133017">
        <w:rPr>
          <w:rFonts w:ascii="PT Astra Serif" w:hAnsi="PT Astra Serif" w:cs="Arial"/>
          <w:sz w:val="28"/>
          <w:szCs w:val="28"/>
        </w:rPr>
        <w:t>й</w:t>
      </w:r>
      <w:r w:rsidRPr="00133017">
        <w:rPr>
          <w:rFonts w:ascii="PT Astra Serif" w:hAnsi="PT Astra Serif" w:cs="Arial"/>
          <w:sz w:val="28"/>
          <w:szCs w:val="28"/>
        </w:rPr>
        <w:t xml:space="preserve"> служащи</w:t>
      </w:r>
      <w:r w:rsidR="00BB0E48" w:rsidRPr="00133017">
        <w:rPr>
          <w:rFonts w:ascii="PT Astra Serif" w:hAnsi="PT Astra Serif" w:cs="Arial"/>
          <w:sz w:val="28"/>
          <w:szCs w:val="28"/>
        </w:rPr>
        <w:t>й</w:t>
      </w:r>
      <w:r w:rsidRPr="00133017">
        <w:rPr>
          <w:rFonts w:ascii="PT Astra Serif" w:hAnsi="PT Astra Serif" w:cs="Arial"/>
          <w:sz w:val="28"/>
          <w:szCs w:val="28"/>
        </w:rPr>
        <w:t>).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130F10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lastRenderedPageBreak/>
        <w:t>Соотношение количества муниципальных нормативных правовых актов, предоставленных в регистр муниципальных правовых актов Тюменской области, к количеству принятых муниципальных нормативных правовых актов поселением, %,  выполнение 100%. В 20</w:t>
      </w:r>
      <w:r w:rsidR="006407BC" w:rsidRPr="00133017">
        <w:rPr>
          <w:rFonts w:ascii="PT Astra Serif" w:hAnsi="PT Astra Serif" w:cs="Arial"/>
          <w:sz w:val="28"/>
          <w:szCs w:val="28"/>
        </w:rPr>
        <w:t>2</w:t>
      </w:r>
      <w:r w:rsidR="00263027" w:rsidRPr="00133017">
        <w:rPr>
          <w:rFonts w:ascii="PT Astra Serif" w:hAnsi="PT Astra Serif" w:cs="Arial"/>
          <w:sz w:val="28"/>
          <w:szCs w:val="28"/>
        </w:rPr>
        <w:t>3</w:t>
      </w:r>
      <w:r w:rsidRPr="00133017">
        <w:rPr>
          <w:rFonts w:ascii="PT Astra Serif" w:hAnsi="PT Astra Serif" w:cs="Arial"/>
          <w:sz w:val="28"/>
          <w:szCs w:val="28"/>
        </w:rPr>
        <w:t xml:space="preserve"> году </w:t>
      </w:r>
      <w:r w:rsidR="00CF1829" w:rsidRPr="00133017">
        <w:rPr>
          <w:rFonts w:ascii="PT Astra Serif" w:hAnsi="PT Astra Serif" w:cs="Arial"/>
          <w:sz w:val="28"/>
          <w:szCs w:val="28"/>
        </w:rPr>
        <w:t xml:space="preserve">Думой и администрацией муниципального образования поселок Боровский </w:t>
      </w:r>
      <w:r w:rsidRPr="00133017">
        <w:rPr>
          <w:rFonts w:ascii="PT Astra Serif" w:hAnsi="PT Astra Serif" w:cs="Arial"/>
          <w:sz w:val="28"/>
          <w:szCs w:val="28"/>
        </w:rPr>
        <w:t xml:space="preserve">было принято </w:t>
      </w:r>
      <w:r w:rsidR="00263027" w:rsidRPr="00133017">
        <w:rPr>
          <w:rFonts w:ascii="PT Astra Serif" w:hAnsi="PT Astra Serif" w:cs="Arial"/>
          <w:sz w:val="28"/>
          <w:szCs w:val="28"/>
        </w:rPr>
        <w:t>43</w:t>
      </w:r>
      <w:r w:rsidRPr="00133017">
        <w:rPr>
          <w:rFonts w:ascii="PT Astra Serif" w:hAnsi="PT Astra Serif" w:cs="Arial"/>
          <w:sz w:val="28"/>
          <w:szCs w:val="28"/>
        </w:rPr>
        <w:t xml:space="preserve"> МНПА, размещено в областном регистре </w:t>
      </w:r>
      <w:r w:rsidR="00263027" w:rsidRPr="00133017">
        <w:rPr>
          <w:rFonts w:ascii="PT Astra Serif" w:hAnsi="PT Astra Serif" w:cs="Arial"/>
          <w:sz w:val="28"/>
          <w:szCs w:val="28"/>
        </w:rPr>
        <w:t>43</w:t>
      </w:r>
      <w:r w:rsidRPr="00133017">
        <w:rPr>
          <w:rFonts w:ascii="PT Astra Serif" w:hAnsi="PT Astra Serif" w:cs="Arial"/>
          <w:sz w:val="28"/>
          <w:szCs w:val="28"/>
        </w:rPr>
        <w:t xml:space="preserve"> МНПА. </w:t>
      </w:r>
    </w:p>
    <w:p w:rsidR="000610CE" w:rsidRPr="00133017" w:rsidRDefault="00130F10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 xml:space="preserve">Информация по исполнению мероприятий в части проведения антикоррупционной экспертизы, ежемесячно до 5 числа направляется в прокуратуру Тюменского района, а также о включенных в областной регистр МПА направляется </w:t>
      </w:r>
      <w:r w:rsidR="002E3F64" w:rsidRPr="00133017">
        <w:rPr>
          <w:rFonts w:ascii="PT Astra Serif" w:hAnsi="PT Astra Serif" w:cs="Arial"/>
          <w:sz w:val="28"/>
          <w:szCs w:val="28"/>
        </w:rPr>
        <w:t>в Сектор юридической работы Правового управления АТМР.</w:t>
      </w:r>
    </w:p>
    <w:p w:rsidR="0011558C" w:rsidRPr="00133017" w:rsidRDefault="0011558C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Плановый показатель на 20</w:t>
      </w:r>
      <w:r w:rsidR="000610CE" w:rsidRPr="00133017">
        <w:rPr>
          <w:rFonts w:ascii="PT Astra Serif" w:hAnsi="PT Astra Serif" w:cs="Arial"/>
          <w:sz w:val="28"/>
          <w:szCs w:val="28"/>
        </w:rPr>
        <w:t>2</w:t>
      </w:r>
      <w:r w:rsidR="00263027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-100%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130F10" w:rsidRPr="00133017" w:rsidRDefault="0011558C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Повышение уровня открытости муниципальной службы</w:t>
      </w:r>
      <w:r w:rsidR="000C5E72" w:rsidRPr="00133017">
        <w:rPr>
          <w:rFonts w:ascii="PT Astra Serif" w:hAnsi="PT Astra Serif" w:cs="Arial"/>
          <w:sz w:val="28"/>
          <w:szCs w:val="28"/>
        </w:rPr>
        <w:t xml:space="preserve"> и доверия</w:t>
      </w:r>
      <w:r w:rsidRPr="00133017">
        <w:rPr>
          <w:rFonts w:ascii="PT Astra Serif" w:hAnsi="PT Astra Serif" w:cs="Arial"/>
          <w:sz w:val="28"/>
          <w:szCs w:val="28"/>
        </w:rPr>
        <w:t xml:space="preserve"> путем размещения информационных материалов в средствах массовой информации</w:t>
      </w:r>
      <w:r w:rsidR="00864288" w:rsidRPr="00133017">
        <w:rPr>
          <w:rFonts w:ascii="PT Astra Serif" w:hAnsi="PT Astra Serif" w:cs="Arial"/>
          <w:sz w:val="28"/>
          <w:szCs w:val="28"/>
        </w:rPr>
        <w:t>,</w:t>
      </w:r>
      <w:r w:rsidRPr="00133017">
        <w:rPr>
          <w:rFonts w:ascii="PT Astra Serif" w:hAnsi="PT Astra Serif" w:cs="Arial"/>
          <w:sz w:val="28"/>
          <w:szCs w:val="28"/>
        </w:rPr>
        <w:t xml:space="preserve"> </w:t>
      </w:r>
      <w:r w:rsidR="000C5E72" w:rsidRPr="00133017">
        <w:rPr>
          <w:rFonts w:ascii="PT Astra Serif" w:hAnsi="PT Astra Serif" w:cs="Arial"/>
          <w:sz w:val="28"/>
          <w:szCs w:val="28"/>
        </w:rPr>
        <w:t>в том числе в</w:t>
      </w:r>
      <w:r w:rsidRPr="00133017">
        <w:rPr>
          <w:rFonts w:ascii="PT Astra Serif" w:hAnsi="PT Astra Serif" w:cs="Arial"/>
          <w:sz w:val="28"/>
          <w:szCs w:val="28"/>
        </w:rPr>
        <w:t xml:space="preserve"> сети Интернет. </w:t>
      </w:r>
      <w:r w:rsidR="000C5E72" w:rsidRPr="00133017">
        <w:rPr>
          <w:rFonts w:ascii="PT Astra Serif" w:hAnsi="PT Astra Serif" w:cs="Arial"/>
          <w:sz w:val="28"/>
          <w:szCs w:val="28"/>
        </w:rPr>
        <w:t xml:space="preserve">Информация размещается </w:t>
      </w:r>
      <w:r w:rsidR="00864288" w:rsidRPr="00133017">
        <w:rPr>
          <w:rFonts w:ascii="PT Astra Serif" w:hAnsi="PT Astra Serif" w:cs="Arial"/>
          <w:sz w:val="28"/>
          <w:szCs w:val="28"/>
        </w:rPr>
        <w:t>н</w:t>
      </w:r>
      <w:r w:rsidR="000C5E72" w:rsidRPr="00133017">
        <w:rPr>
          <w:rFonts w:ascii="PT Astra Serif" w:hAnsi="PT Astra Serif" w:cs="Arial"/>
          <w:sz w:val="28"/>
          <w:szCs w:val="28"/>
        </w:rPr>
        <w:t xml:space="preserve">а </w:t>
      </w:r>
      <w:r w:rsidR="00864288" w:rsidRPr="00133017">
        <w:rPr>
          <w:rFonts w:ascii="PT Astra Serif" w:hAnsi="PT Astra Serif" w:cs="Arial"/>
          <w:sz w:val="28"/>
          <w:szCs w:val="28"/>
        </w:rPr>
        <w:t>о</w:t>
      </w:r>
      <w:r w:rsidR="000C5E72" w:rsidRPr="00133017">
        <w:rPr>
          <w:rFonts w:ascii="PT Astra Serif" w:hAnsi="PT Astra Serif" w:cs="Arial"/>
          <w:sz w:val="28"/>
          <w:szCs w:val="28"/>
        </w:rPr>
        <w:t>фициальном сайте администрации муниципального образования поселок Боровский</w:t>
      </w:r>
      <w:r w:rsidR="00F162FE" w:rsidRPr="00133017">
        <w:rPr>
          <w:rFonts w:ascii="PT Astra Serif" w:hAnsi="PT Astra Serif" w:cs="Arial"/>
          <w:sz w:val="28"/>
          <w:szCs w:val="28"/>
        </w:rPr>
        <w:t>,</w:t>
      </w:r>
      <w:r w:rsidR="000C5E72" w:rsidRPr="00133017">
        <w:rPr>
          <w:rFonts w:ascii="PT Astra Serif" w:hAnsi="PT Astra Serif" w:cs="Arial"/>
          <w:sz w:val="28"/>
          <w:szCs w:val="28"/>
        </w:rPr>
        <w:t xml:space="preserve"> на официальном сайте администрации Тюменского муниципального района в разделе муниципальных образовании на    страничке МО п. Боровский.</w:t>
      </w:r>
      <w:r w:rsidR="00D1760A" w:rsidRPr="00133017">
        <w:rPr>
          <w:rFonts w:ascii="PT Astra Serif" w:hAnsi="PT Astra Serif" w:cs="Arial"/>
          <w:sz w:val="28"/>
          <w:szCs w:val="28"/>
        </w:rPr>
        <w:t xml:space="preserve"> В социальных сетях официальная страница</w:t>
      </w:r>
      <w:r w:rsidR="00F162FE" w:rsidRPr="00133017">
        <w:rPr>
          <w:rFonts w:ascii="PT Astra Serif" w:hAnsi="PT Astra Serif" w:cs="Arial"/>
          <w:sz w:val="28"/>
          <w:szCs w:val="28"/>
        </w:rPr>
        <w:t xml:space="preserve"> Администрации муниципального образования поселок Боровский со статусом </w:t>
      </w:r>
      <w:proofErr w:type="spellStart"/>
      <w:r w:rsidR="00F162FE" w:rsidRPr="00133017">
        <w:rPr>
          <w:rFonts w:ascii="PT Astra Serif" w:hAnsi="PT Astra Serif" w:cs="Arial"/>
          <w:sz w:val="28"/>
          <w:szCs w:val="28"/>
        </w:rPr>
        <w:t>Госорганизация</w:t>
      </w:r>
      <w:proofErr w:type="spellEnd"/>
      <w:r w:rsidR="00F162FE" w:rsidRPr="00133017">
        <w:rPr>
          <w:rFonts w:ascii="PT Astra Serif" w:hAnsi="PT Astra Serif" w:cs="Arial"/>
          <w:sz w:val="28"/>
          <w:szCs w:val="28"/>
        </w:rPr>
        <w:t xml:space="preserve"> «</w:t>
      </w:r>
      <w:proofErr w:type="spellStart"/>
      <w:r w:rsidR="00F162FE" w:rsidRPr="00133017">
        <w:rPr>
          <w:rFonts w:ascii="PT Astra Serif" w:hAnsi="PT Astra Serif" w:cs="Arial"/>
          <w:sz w:val="28"/>
          <w:szCs w:val="28"/>
        </w:rPr>
        <w:t>ВКонтакте</w:t>
      </w:r>
      <w:proofErr w:type="spellEnd"/>
      <w:r w:rsidR="00F162FE" w:rsidRPr="00133017">
        <w:rPr>
          <w:rFonts w:ascii="PT Astra Serif" w:hAnsi="PT Astra Serif" w:cs="Arial"/>
          <w:sz w:val="28"/>
          <w:szCs w:val="28"/>
        </w:rPr>
        <w:t>»</w:t>
      </w:r>
      <w:r w:rsidR="00D1760A" w:rsidRPr="00133017">
        <w:rPr>
          <w:rFonts w:ascii="PT Astra Serif" w:hAnsi="PT Astra Serif" w:cs="Arial"/>
          <w:sz w:val="28"/>
          <w:szCs w:val="28"/>
        </w:rPr>
        <w:t xml:space="preserve"> с подключением к системе </w:t>
      </w:r>
      <w:proofErr w:type="spellStart"/>
      <w:r w:rsidR="00D1760A" w:rsidRPr="00133017">
        <w:rPr>
          <w:rFonts w:ascii="PT Astra Serif" w:hAnsi="PT Astra Serif" w:cs="Arial"/>
          <w:sz w:val="28"/>
          <w:szCs w:val="28"/>
        </w:rPr>
        <w:t>Госпаблик</w:t>
      </w:r>
      <w:r w:rsidR="00F162FE" w:rsidRPr="00133017">
        <w:rPr>
          <w:rFonts w:ascii="PT Astra Serif" w:hAnsi="PT Astra Serif" w:cs="Arial"/>
          <w:sz w:val="28"/>
          <w:szCs w:val="28"/>
        </w:rPr>
        <w:t>и</w:t>
      </w:r>
      <w:proofErr w:type="spellEnd"/>
      <w:r w:rsidR="00F162FE" w:rsidRPr="00133017">
        <w:rPr>
          <w:rFonts w:ascii="PT Astra Serif" w:hAnsi="PT Astra Serif" w:cs="Arial"/>
          <w:sz w:val="28"/>
          <w:szCs w:val="28"/>
        </w:rPr>
        <w:t xml:space="preserve"> (1</w:t>
      </w:r>
      <w:r w:rsidR="00263027" w:rsidRPr="00133017">
        <w:rPr>
          <w:rFonts w:ascii="PT Astra Serif" w:hAnsi="PT Astra Serif" w:cs="Arial"/>
          <w:sz w:val="28"/>
          <w:szCs w:val="28"/>
        </w:rPr>
        <w:t xml:space="preserve">642 </w:t>
      </w:r>
      <w:r w:rsidR="00F162FE" w:rsidRPr="00133017">
        <w:rPr>
          <w:rFonts w:ascii="PT Astra Serif" w:hAnsi="PT Astra Serif" w:cs="Arial"/>
          <w:sz w:val="28"/>
          <w:szCs w:val="28"/>
        </w:rPr>
        <w:t>подписчик</w:t>
      </w:r>
      <w:r w:rsidR="00263027" w:rsidRPr="00133017">
        <w:rPr>
          <w:rFonts w:ascii="PT Astra Serif" w:hAnsi="PT Astra Serif" w:cs="Arial"/>
          <w:sz w:val="28"/>
          <w:szCs w:val="28"/>
        </w:rPr>
        <w:t>а</w:t>
      </w:r>
      <w:r w:rsidR="00F162FE" w:rsidRPr="00133017">
        <w:rPr>
          <w:rFonts w:ascii="PT Astra Serif" w:hAnsi="PT Astra Serif" w:cs="Arial"/>
          <w:sz w:val="28"/>
          <w:szCs w:val="28"/>
        </w:rPr>
        <w:t xml:space="preserve">).  Официальная страница со статусом </w:t>
      </w:r>
      <w:proofErr w:type="spellStart"/>
      <w:r w:rsidR="00F162FE" w:rsidRPr="00133017">
        <w:rPr>
          <w:rFonts w:ascii="PT Astra Serif" w:hAnsi="PT Astra Serif" w:cs="Arial"/>
          <w:sz w:val="28"/>
          <w:szCs w:val="28"/>
        </w:rPr>
        <w:t>Госорганизация</w:t>
      </w:r>
      <w:proofErr w:type="spellEnd"/>
      <w:r w:rsidR="00F162FE" w:rsidRPr="00133017">
        <w:rPr>
          <w:rFonts w:ascii="PT Astra Serif" w:hAnsi="PT Astra Serif" w:cs="Arial"/>
          <w:sz w:val="28"/>
          <w:szCs w:val="28"/>
        </w:rPr>
        <w:t xml:space="preserve"> «</w:t>
      </w:r>
      <w:proofErr w:type="spellStart"/>
      <w:r w:rsidR="00F162FE" w:rsidRPr="00133017">
        <w:rPr>
          <w:rFonts w:ascii="PT Astra Serif" w:hAnsi="PT Astra Serif" w:cs="Arial"/>
          <w:sz w:val="28"/>
          <w:szCs w:val="28"/>
        </w:rPr>
        <w:t>Однокласники</w:t>
      </w:r>
      <w:proofErr w:type="spellEnd"/>
      <w:r w:rsidR="00F162FE" w:rsidRPr="00133017">
        <w:rPr>
          <w:rFonts w:ascii="PT Astra Serif" w:hAnsi="PT Astra Serif" w:cs="Arial"/>
          <w:sz w:val="28"/>
          <w:szCs w:val="28"/>
        </w:rPr>
        <w:t>» (</w:t>
      </w:r>
      <w:r w:rsidR="00383FC5" w:rsidRPr="00133017">
        <w:rPr>
          <w:rFonts w:ascii="PT Astra Serif" w:hAnsi="PT Astra Serif" w:cs="Arial"/>
          <w:sz w:val="28"/>
          <w:szCs w:val="28"/>
        </w:rPr>
        <w:t>675</w:t>
      </w:r>
      <w:r w:rsidR="00F162FE" w:rsidRPr="00133017">
        <w:rPr>
          <w:rFonts w:ascii="PT Astra Serif" w:hAnsi="PT Astra Serif" w:cs="Arial"/>
          <w:sz w:val="28"/>
          <w:szCs w:val="28"/>
        </w:rPr>
        <w:t xml:space="preserve"> подписчиков), </w:t>
      </w:r>
      <w:r w:rsidR="00A174F7" w:rsidRPr="00133017">
        <w:rPr>
          <w:rFonts w:ascii="PT Astra Serif" w:hAnsi="PT Astra Serif" w:cs="Arial"/>
          <w:sz w:val="28"/>
          <w:szCs w:val="28"/>
        </w:rPr>
        <w:t xml:space="preserve">Для оперативного решения вопросов по общению с гражданами созданы группы администрации в </w:t>
      </w:r>
      <w:proofErr w:type="spellStart"/>
      <w:r w:rsidR="00A174F7" w:rsidRPr="00133017">
        <w:rPr>
          <w:rFonts w:ascii="PT Astra Serif" w:hAnsi="PT Astra Serif" w:cs="Arial"/>
          <w:sz w:val="28"/>
          <w:szCs w:val="28"/>
        </w:rPr>
        <w:t>мессенджерах</w:t>
      </w:r>
      <w:proofErr w:type="spellEnd"/>
      <w:r w:rsidR="00A174F7" w:rsidRPr="00133017">
        <w:rPr>
          <w:rFonts w:ascii="PT Astra Serif" w:hAnsi="PT Astra Serif" w:cs="Arial"/>
          <w:sz w:val="28"/>
          <w:szCs w:val="28"/>
        </w:rPr>
        <w:t xml:space="preserve"> </w:t>
      </w:r>
      <w:r w:rsidR="00EE3DEC" w:rsidRPr="00133017">
        <w:rPr>
          <w:rFonts w:ascii="PT Astra Serif" w:hAnsi="PT Astra Serif" w:cs="Arial"/>
          <w:sz w:val="28"/>
          <w:szCs w:val="28"/>
        </w:rPr>
        <w:t>«</w:t>
      </w:r>
      <w:proofErr w:type="spellStart"/>
      <w:r w:rsidR="00EE3DEC" w:rsidRPr="00133017">
        <w:rPr>
          <w:rFonts w:ascii="PT Astra Serif" w:hAnsi="PT Astra Serif" w:cs="Arial"/>
          <w:sz w:val="28"/>
          <w:szCs w:val="28"/>
        </w:rPr>
        <w:t>Вайбер</w:t>
      </w:r>
      <w:proofErr w:type="spellEnd"/>
      <w:r w:rsidR="00EE3DEC" w:rsidRPr="00133017">
        <w:rPr>
          <w:rFonts w:ascii="PT Astra Serif" w:hAnsi="PT Astra Serif" w:cs="Arial"/>
          <w:sz w:val="28"/>
          <w:szCs w:val="28"/>
        </w:rPr>
        <w:t>» и «</w:t>
      </w:r>
      <w:proofErr w:type="spellStart"/>
      <w:r w:rsidR="00EE3DEC" w:rsidRPr="00133017">
        <w:rPr>
          <w:rFonts w:ascii="PT Astra Serif" w:hAnsi="PT Astra Serif" w:cs="Arial"/>
          <w:sz w:val="28"/>
          <w:szCs w:val="28"/>
        </w:rPr>
        <w:t>Телеграм</w:t>
      </w:r>
      <w:proofErr w:type="spellEnd"/>
      <w:r w:rsidR="00EE3DEC" w:rsidRPr="00133017">
        <w:rPr>
          <w:rFonts w:ascii="PT Astra Serif" w:hAnsi="PT Astra Serif" w:cs="Arial"/>
          <w:sz w:val="28"/>
          <w:szCs w:val="28"/>
        </w:rPr>
        <w:t>».</w:t>
      </w:r>
      <w:r w:rsidR="00A174F7" w:rsidRPr="00133017">
        <w:rPr>
          <w:rFonts w:ascii="PT Astra Serif" w:hAnsi="PT Astra Serif" w:cs="Arial"/>
          <w:sz w:val="28"/>
          <w:szCs w:val="28"/>
        </w:rPr>
        <w:t xml:space="preserve"> </w:t>
      </w:r>
      <w:r w:rsidR="00F162FE" w:rsidRPr="00133017">
        <w:rPr>
          <w:rFonts w:ascii="PT Astra Serif" w:hAnsi="PT Astra Serif" w:cs="Arial"/>
          <w:sz w:val="28"/>
          <w:szCs w:val="28"/>
        </w:rPr>
        <w:t xml:space="preserve">Газета </w:t>
      </w:r>
      <w:proofErr w:type="spellStart"/>
      <w:r w:rsidR="00F162FE" w:rsidRPr="00133017">
        <w:rPr>
          <w:rFonts w:ascii="PT Astra Serif" w:hAnsi="PT Astra Serif" w:cs="Arial"/>
          <w:sz w:val="28"/>
          <w:szCs w:val="28"/>
        </w:rPr>
        <w:t>Боровские</w:t>
      </w:r>
      <w:proofErr w:type="spellEnd"/>
      <w:r w:rsidR="00F162FE" w:rsidRPr="00133017">
        <w:rPr>
          <w:rFonts w:ascii="PT Astra Serif" w:hAnsi="PT Astra Serif" w:cs="Arial"/>
          <w:sz w:val="28"/>
          <w:szCs w:val="28"/>
        </w:rPr>
        <w:t xml:space="preserve"> вести» </w:t>
      </w:r>
      <w:r w:rsidR="00EE3DEC" w:rsidRPr="00133017">
        <w:rPr>
          <w:rFonts w:ascii="PT Astra Serif" w:hAnsi="PT Astra Serif" w:cs="Arial"/>
          <w:sz w:val="28"/>
          <w:szCs w:val="28"/>
        </w:rPr>
        <w:t xml:space="preserve">выходит два раза в неделю, тираж 3000 экземпляров, </w:t>
      </w:r>
      <w:r w:rsidR="00F162FE" w:rsidRPr="00133017">
        <w:rPr>
          <w:rFonts w:ascii="PT Astra Serif" w:hAnsi="PT Astra Serif" w:cs="Arial"/>
          <w:sz w:val="28"/>
          <w:szCs w:val="28"/>
        </w:rPr>
        <w:t>п</w:t>
      </w:r>
      <w:r w:rsidRPr="00133017">
        <w:rPr>
          <w:rFonts w:ascii="PT Astra Serif" w:hAnsi="PT Astra Serif" w:cs="Arial"/>
          <w:sz w:val="28"/>
          <w:szCs w:val="28"/>
        </w:rPr>
        <w:t xml:space="preserve">лан выпуска газеты </w:t>
      </w:r>
      <w:r w:rsidR="00F162FE" w:rsidRPr="00133017">
        <w:rPr>
          <w:rFonts w:ascii="PT Astra Serif" w:hAnsi="PT Astra Serif" w:cs="Arial"/>
          <w:sz w:val="28"/>
          <w:szCs w:val="28"/>
        </w:rPr>
        <w:t xml:space="preserve">на </w:t>
      </w:r>
      <w:r w:rsidRPr="00133017">
        <w:rPr>
          <w:rFonts w:ascii="PT Astra Serif" w:hAnsi="PT Astra Serif" w:cs="Arial"/>
          <w:sz w:val="28"/>
          <w:szCs w:val="28"/>
        </w:rPr>
        <w:t>20</w:t>
      </w:r>
      <w:r w:rsidR="001C0514" w:rsidRPr="00133017">
        <w:rPr>
          <w:rFonts w:ascii="PT Astra Serif" w:hAnsi="PT Astra Serif" w:cs="Arial"/>
          <w:sz w:val="28"/>
          <w:szCs w:val="28"/>
        </w:rPr>
        <w:t>2</w:t>
      </w:r>
      <w:r w:rsidR="00263027" w:rsidRPr="00133017">
        <w:rPr>
          <w:rFonts w:ascii="PT Astra Serif" w:hAnsi="PT Astra Serif" w:cs="Arial"/>
          <w:sz w:val="28"/>
          <w:szCs w:val="28"/>
        </w:rPr>
        <w:t>3</w:t>
      </w:r>
      <w:r w:rsidRPr="00133017">
        <w:rPr>
          <w:rFonts w:ascii="PT Astra Serif" w:hAnsi="PT Astra Serif" w:cs="Arial"/>
          <w:sz w:val="28"/>
          <w:szCs w:val="28"/>
        </w:rPr>
        <w:t xml:space="preserve"> год 23 номера, выпущено 23 номер</w:t>
      </w:r>
      <w:r w:rsidR="000C5E72" w:rsidRPr="00133017">
        <w:rPr>
          <w:rFonts w:ascii="PT Astra Serif" w:hAnsi="PT Astra Serif" w:cs="Arial"/>
          <w:sz w:val="28"/>
          <w:szCs w:val="28"/>
        </w:rPr>
        <w:t>а</w:t>
      </w:r>
      <w:r w:rsidRPr="00133017">
        <w:rPr>
          <w:rFonts w:ascii="PT Astra Serif" w:hAnsi="PT Astra Serif" w:cs="Arial"/>
          <w:sz w:val="28"/>
          <w:szCs w:val="28"/>
        </w:rPr>
        <w:t xml:space="preserve">. </w:t>
      </w:r>
    </w:p>
    <w:p w:rsidR="0011558C" w:rsidRPr="00133017" w:rsidRDefault="0011558C" w:rsidP="00242EAE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План на 20</w:t>
      </w:r>
      <w:r w:rsidR="000610CE" w:rsidRPr="00133017">
        <w:rPr>
          <w:rFonts w:ascii="PT Astra Serif" w:hAnsi="PT Astra Serif" w:cs="Arial"/>
          <w:sz w:val="28"/>
          <w:szCs w:val="28"/>
        </w:rPr>
        <w:t>2</w:t>
      </w:r>
      <w:r w:rsidR="00263027" w:rsidRPr="00133017">
        <w:rPr>
          <w:rFonts w:ascii="PT Astra Serif" w:hAnsi="PT Astra Serif" w:cs="Arial"/>
          <w:sz w:val="28"/>
          <w:szCs w:val="28"/>
        </w:rPr>
        <w:t>4</w:t>
      </w:r>
      <w:r w:rsidRPr="00133017">
        <w:rPr>
          <w:rFonts w:ascii="PT Astra Serif" w:hAnsi="PT Astra Serif" w:cs="Arial"/>
          <w:sz w:val="28"/>
          <w:szCs w:val="28"/>
        </w:rPr>
        <w:t xml:space="preserve"> год выпустить 23 номера газеты.</w:t>
      </w:r>
    </w:p>
    <w:p w:rsidR="0011558C" w:rsidRPr="00133017" w:rsidRDefault="0011558C" w:rsidP="00242EAE">
      <w:pPr>
        <w:pStyle w:val="a6"/>
        <w:suppressAutoHyphens/>
        <w:ind w:firstLine="709"/>
        <w:rPr>
          <w:rFonts w:ascii="PT Astra Serif" w:hAnsi="PT Astra Serif" w:cs="Arial"/>
          <w:sz w:val="28"/>
          <w:szCs w:val="28"/>
        </w:rPr>
      </w:pPr>
    </w:p>
    <w:p w:rsidR="00ED5001" w:rsidRPr="00133017" w:rsidRDefault="00A150D5" w:rsidP="00242EAE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Количество обращений к сайту пользователями информации</w:t>
      </w:r>
      <w:r w:rsidR="0037183A" w:rsidRPr="00133017">
        <w:rPr>
          <w:rFonts w:ascii="PT Astra Serif" w:hAnsi="PT Astra Serif" w:cs="Arial"/>
          <w:sz w:val="28"/>
          <w:szCs w:val="28"/>
        </w:rPr>
        <w:t xml:space="preserve">. </w:t>
      </w:r>
    </w:p>
    <w:p w:rsidR="00F4270A" w:rsidRPr="00133017" w:rsidRDefault="001B2F81" w:rsidP="001B2F81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133017">
        <w:rPr>
          <w:rFonts w:ascii="PT Astra Serif" w:hAnsi="PT Astra Serif" w:cs="Arial"/>
          <w:sz w:val="28"/>
          <w:szCs w:val="28"/>
        </w:rPr>
        <w:t>В 2023 году администрация на сайт</w:t>
      </w:r>
      <w:r w:rsidR="00F4270A" w:rsidRPr="00133017">
        <w:rPr>
          <w:rFonts w:ascii="PT Astra Serif" w:hAnsi="PT Astra Serif" w:cs="Arial"/>
          <w:sz w:val="28"/>
          <w:szCs w:val="28"/>
        </w:rPr>
        <w:t>е установила систему аналитики</w:t>
      </w:r>
      <w:r w:rsidR="00EE3DEC" w:rsidRPr="00133017">
        <w:rPr>
          <w:rFonts w:ascii="PT Astra Serif" w:hAnsi="PT Astra Serif" w:cs="Arial"/>
          <w:sz w:val="28"/>
          <w:szCs w:val="28"/>
        </w:rPr>
        <w:t xml:space="preserve">, </w:t>
      </w:r>
      <w:r w:rsidRPr="00133017">
        <w:rPr>
          <w:rFonts w:ascii="PT Astra Serif" w:hAnsi="PT Astra Serif" w:cs="Arial"/>
          <w:sz w:val="28"/>
          <w:szCs w:val="28"/>
        </w:rPr>
        <w:t xml:space="preserve">счётчик фиксирует, сколько человек посещают сайт, откуда они приходят, на каких страницах проводят больше времени. </w:t>
      </w:r>
      <w:r w:rsidR="00F4270A" w:rsidRPr="00133017">
        <w:rPr>
          <w:rFonts w:ascii="PT Astra Serif" w:hAnsi="PT Astra Serif" w:cs="Arial"/>
          <w:sz w:val="28"/>
          <w:szCs w:val="28"/>
        </w:rPr>
        <w:t xml:space="preserve">Согласно Яндекс Метрики </w:t>
      </w:r>
      <w:r w:rsidRPr="00133017">
        <w:rPr>
          <w:rFonts w:ascii="PT Astra Serif" w:hAnsi="PT Astra Serif" w:cs="Arial"/>
          <w:sz w:val="28"/>
          <w:szCs w:val="28"/>
        </w:rPr>
        <w:t xml:space="preserve">за полгода </w:t>
      </w:r>
      <w:r w:rsidR="00F4270A" w:rsidRPr="00133017">
        <w:rPr>
          <w:rFonts w:ascii="PT Astra Serif" w:hAnsi="PT Astra Serif" w:cs="Arial"/>
          <w:sz w:val="28"/>
          <w:szCs w:val="28"/>
        </w:rPr>
        <w:t xml:space="preserve">на сайт заходили 18037 человек. Больше всего посещений на странице «Новости и объявления». </w:t>
      </w:r>
    </w:p>
    <w:p w:rsidR="0011558C" w:rsidRPr="00133017" w:rsidRDefault="0037183A" w:rsidP="001B2F81">
      <w:pPr>
        <w:pStyle w:val="a6"/>
        <w:suppressAutoHyphens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Программа </w:t>
      </w:r>
      <w:r w:rsidR="00AB6BE9" w:rsidRPr="00133017">
        <w:rPr>
          <w:rFonts w:ascii="PT Astra Serif" w:hAnsi="PT Astra Serif" w:cs="Arial"/>
          <w:color w:val="000000"/>
          <w:sz w:val="28"/>
          <w:szCs w:val="28"/>
        </w:rPr>
        <w:t>«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Развитие муниципальной службы в муниципальном  образовании поселок Боровский на 202</w:t>
      </w:r>
      <w:r w:rsidR="00383FC5" w:rsidRPr="00133017">
        <w:rPr>
          <w:rFonts w:ascii="PT Astra Serif" w:hAnsi="PT Astra Serif" w:cs="Arial"/>
          <w:color w:val="000000"/>
          <w:sz w:val="28"/>
          <w:szCs w:val="28"/>
        </w:rPr>
        <w:t>4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- 202</w:t>
      </w:r>
      <w:r w:rsidR="00383FC5" w:rsidRPr="00133017">
        <w:rPr>
          <w:rFonts w:ascii="PT Astra Serif" w:hAnsi="PT Astra Serif" w:cs="Arial"/>
          <w:color w:val="000000"/>
          <w:sz w:val="28"/>
          <w:szCs w:val="28"/>
        </w:rPr>
        <w:t>6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годы»</w:t>
      </w:r>
      <w:r w:rsidR="00AB6BE9"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11558C" w:rsidRPr="00133017">
        <w:rPr>
          <w:rFonts w:ascii="PT Astra Serif" w:hAnsi="PT Astra Serif" w:cs="Arial"/>
          <w:color w:val="000000"/>
          <w:sz w:val="28"/>
          <w:szCs w:val="28"/>
        </w:rPr>
        <w:t>размещ</w:t>
      </w:r>
      <w:r w:rsidR="00390E9B" w:rsidRPr="00133017">
        <w:rPr>
          <w:rFonts w:ascii="PT Astra Serif" w:hAnsi="PT Astra Serif" w:cs="Arial"/>
          <w:color w:val="000000"/>
          <w:sz w:val="28"/>
          <w:szCs w:val="28"/>
        </w:rPr>
        <w:t xml:space="preserve">ена </w:t>
      </w:r>
      <w:r w:rsidR="0011558C" w:rsidRPr="00133017">
        <w:rPr>
          <w:rFonts w:ascii="PT Astra Serif" w:hAnsi="PT Astra Serif" w:cs="Arial"/>
          <w:color w:val="000000"/>
          <w:sz w:val="28"/>
          <w:szCs w:val="28"/>
        </w:rPr>
        <w:t xml:space="preserve">на сайте администрации  муниципального образования поселок Боровский, и на сайте АТМР. </w:t>
      </w:r>
    </w:p>
    <w:p w:rsidR="0011558C" w:rsidRPr="00133017" w:rsidRDefault="0011558C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Сведения о доходах и имуществе </w:t>
      </w:r>
      <w:r w:rsidR="00130F10" w:rsidRPr="00133017">
        <w:rPr>
          <w:rFonts w:ascii="PT Astra Serif" w:hAnsi="PT Astra Serif" w:cs="Arial"/>
          <w:color w:val="000000"/>
          <w:sz w:val="28"/>
          <w:szCs w:val="28"/>
        </w:rPr>
        <w:t xml:space="preserve">и обязательствах имущественного характера муниципальных служащих и членов их семей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размещаются на сайте АТМР.</w:t>
      </w:r>
      <w:r w:rsidR="00133017" w:rsidRPr="00133017">
        <w:t xml:space="preserve"> </w:t>
      </w:r>
      <w:proofErr w:type="gramStart"/>
      <w:r w:rsidR="00133017" w:rsidRPr="00133017">
        <w:rPr>
          <w:rFonts w:ascii="PT Astra Serif" w:hAnsi="PT Astra Serif" w:cs="Arial"/>
          <w:color w:val="000000"/>
          <w:sz w:val="28"/>
          <w:szCs w:val="28"/>
        </w:rPr>
        <w:t xml:space="preserve">В 2023 году в соответствии с подпунктом «ж» пункта 1 Указа Президента РФ от 29.12.2022 № 968 «Об особенностях исполнения обязанностей, соблюдения ограничений и запретов в области противодействия </w:t>
      </w:r>
      <w:r w:rsidR="00133017" w:rsidRPr="00133017">
        <w:rPr>
          <w:rFonts w:ascii="PT Astra Serif" w:hAnsi="PT Astra Serif" w:cs="Arial"/>
          <w:color w:val="000000"/>
          <w:sz w:val="28"/>
          <w:szCs w:val="28"/>
        </w:rPr>
        <w:lastRenderedPageBreak/>
        <w:t>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</w:t>
      </w:r>
      <w:proofErr w:type="gramEnd"/>
      <w:r w:rsidR="00133017" w:rsidRPr="00133017">
        <w:rPr>
          <w:rFonts w:ascii="PT Astra Serif" w:hAnsi="PT Astra Serif" w:cs="Arial"/>
          <w:color w:val="000000"/>
          <w:sz w:val="28"/>
          <w:szCs w:val="28"/>
        </w:rPr>
        <w:t xml:space="preserve"> и </w:t>
      </w:r>
      <w:proofErr w:type="gramStart"/>
      <w:r w:rsidR="00133017" w:rsidRPr="00133017">
        <w:rPr>
          <w:rFonts w:ascii="PT Astra Serif" w:hAnsi="PT Astra Serif" w:cs="Arial"/>
          <w:color w:val="000000"/>
          <w:sz w:val="28"/>
          <w:szCs w:val="28"/>
        </w:rPr>
        <w:t>обязательствах</w:t>
      </w:r>
      <w:proofErr w:type="gramEnd"/>
      <w:r w:rsidR="00133017" w:rsidRPr="00133017">
        <w:rPr>
          <w:rFonts w:ascii="PT Astra Serif" w:hAnsi="PT Astra Serif" w:cs="Arial"/>
          <w:color w:val="000000"/>
          <w:sz w:val="28"/>
          <w:szCs w:val="28"/>
        </w:rPr>
        <w:t xml:space="preserve"> имущественного характера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:rsidR="00BF4911" w:rsidRPr="00133017" w:rsidRDefault="00BF4911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>В 20</w:t>
      </w:r>
      <w:r w:rsidR="001C0514" w:rsidRPr="00133017">
        <w:rPr>
          <w:rFonts w:ascii="PT Astra Serif" w:hAnsi="PT Astra Serif" w:cs="Arial"/>
          <w:color w:val="000000"/>
          <w:sz w:val="28"/>
          <w:szCs w:val="28"/>
        </w:rPr>
        <w:t>2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3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году на реализацию программы</w:t>
      </w:r>
      <w:r w:rsidR="0037183A" w:rsidRPr="00133017">
        <w:rPr>
          <w:rFonts w:ascii="PT Astra Serif" w:hAnsi="PT Astra Serif" w:cs="Arial"/>
          <w:color w:val="000000"/>
          <w:sz w:val="28"/>
          <w:szCs w:val="28"/>
        </w:rPr>
        <w:t xml:space="preserve"> «Развитие муниципальной службы в муниципальном  образовании поселок Боровский на 202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3</w:t>
      </w:r>
      <w:r w:rsidR="0037183A" w:rsidRPr="00133017">
        <w:rPr>
          <w:rFonts w:ascii="PT Astra Serif" w:hAnsi="PT Astra Serif" w:cs="Arial"/>
          <w:color w:val="000000"/>
          <w:sz w:val="28"/>
          <w:szCs w:val="28"/>
        </w:rPr>
        <w:t xml:space="preserve"> - 202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5</w:t>
      </w:r>
      <w:r w:rsidR="0037183A" w:rsidRPr="00133017">
        <w:rPr>
          <w:rFonts w:ascii="PT Astra Serif" w:hAnsi="PT Astra Serif" w:cs="Arial"/>
          <w:color w:val="000000"/>
          <w:sz w:val="28"/>
          <w:szCs w:val="28"/>
        </w:rPr>
        <w:t xml:space="preserve"> годы»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выделено 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23232,5</w:t>
      </w:r>
      <w:r w:rsidR="00390E9B"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тыс. руб., исполнение составило 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23115,7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тыс.</w:t>
      </w:r>
      <w:r w:rsidR="00C22A5A"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руб., в том числе</w:t>
      </w:r>
    </w:p>
    <w:p w:rsidR="00BF4911" w:rsidRPr="00133017" w:rsidRDefault="00BF4911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>- на издание газеты «</w:t>
      </w:r>
      <w:proofErr w:type="spellStart"/>
      <w:r w:rsidRPr="00133017">
        <w:rPr>
          <w:rFonts w:ascii="PT Astra Serif" w:hAnsi="PT Astra Serif" w:cs="Arial"/>
          <w:color w:val="000000"/>
          <w:sz w:val="28"/>
          <w:szCs w:val="28"/>
        </w:rPr>
        <w:t>Боровские</w:t>
      </w:r>
      <w:proofErr w:type="spellEnd"/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вести» выделено 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315,0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тыс.</w:t>
      </w:r>
      <w:r w:rsidR="00C22A5A"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руб., исполнено 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315,0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тыс.</w:t>
      </w:r>
      <w:r w:rsidR="00C22A5A"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133017">
        <w:rPr>
          <w:rFonts w:ascii="PT Astra Serif" w:hAnsi="PT Astra Serif" w:cs="Arial"/>
          <w:color w:val="000000"/>
          <w:sz w:val="28"/>
          <w:szCs w:val="28"/>
        </w:rPr>
        <w:t>руб.</w:t>
      </w:r>
    </w:p>
    <w:p w:rsidR="0037183A" w:rsidRPr="00133017" w:rsidRDefault="001F1CFC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>На 202</w:t>
      </w:r>
      <w:r w:rsidR="00872FE5" w:rsidRPr="00133017">
        <w:rPr>
          <w:rFonts w:ascii="PT Astra Serif" w:hAnsi="PT Astra Serif" w:cs="Arial"/>
          <w:color w:val="000000"/>
          <w:sz w:val="28"/>
          <w:szCs w:val="28"/>
        </w:rPr>
        <w:t>4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год на реализацию программы «Развитие муниципальной службы в муниципальном  образовании поселок Боровский» выделено 20 </w:t>
      </w:r>
      <w:r w:rsidR="00242EAE" w:rsidRPr="00133017">
        <w:rPr>
          <w:rFonts w:ascii="PT Astra Serif" w:hAnsi="PT Astra Serif" w:cs="Arial"/>
          <w:color w:val="000000"/>
          <w:sz w:val="28"/>
          <w:szCs w:val="28"/>
        </w:rPr>
        <w:t>889</w:t>
      </w: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 w:rsidRPr="00133017">
        <w:rPr>
          <w:rFonts w:ascii="PT Astra Serif" w:hAnsi="PT Astra Serif" w:cs="Arial"/>
          <w:color w:val="000000"/>
          <w:sz w:val="28"/>
          <w:szCs w:val="28"/>
        </w:rPr>
        <w:t>тыс</w:t>
      </w:r>
      <w:proofErr w:type="gramStart"/>
      <w:r w:rsidRPr="00133017">
        <w:rPr>
          <w:rFonts w:ascii="PT Astra Serif" w:hAnsi="PT Astra Serif" w:cs="Arial"/>
          <w:color w:val="000000"/>
          <w:sz w:val="28"/>
          <w:szCs w:val="28"/>
        </w:rPr>
        <w:t>.р</w:t>
      </w:r>
      <w:proofErr w:type="gramEnd"/>
      <w:r w:rsidRPr="00133017">
        <w:rPr>
          <w:rFonts w:ascii="PT Astra Serif" w:hAnsi="PT Astra Serif" w:cs="Arial"/>
          <w:color w:val="000000"/>
          <w:sz w:val="28"/>
          <w:szCs w:val="28"/>
        </w:rPr>
        <w:t>уб</w:t>
      </w:r>
      <w:proofErr w:type="spellEnd"/>
      <w:r w:rsidRPr="00133017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416616" w:rsidRPr="00133017" w:rsidRDefault="00416616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183A" w:rsidRPr="00133017" w:rsidRDefault="0037183A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 xml:space="preserve">Заместитель главы сельского поселения </w:t>
      </w:r>
    </w:p>
    <w:p w:rsidR="0037183A" w:rsidRPr="00133017" w:rsidRDefault="0037183A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>по правовым и кадровым вопросам</w:t>
      </w:r>
    </w:p>
    <w:p w:rsidR="0037183A" w:rsidRPr="00133017" w:rsidRDefault="0037183A" w:rsidP="00242EAE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33017">
        <w:rPr>
          <w:rFonts w:ascii="PT Astra Serif" w:hAnsi="PT Astra Serif" w:cs="Arial"/>
          <w:color w:val="000000"/>
          <w:sz w:val="28"/>
          <w:szCs w:val="28"/>
        </w:rPr>
        <w:t>В.С. Краснощёк</w:t>
      </w:r>
    </w:p>
    <w:sectPr w:rsidR="0037183A" w:rsidRPr="00133017" w:rsidSect="0013301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58" w:rsidRDefault="00A86C58" w:rsidP="00A86C58">
      <w:pPr>
        <w:spacing w:after="0" w:line="240" w:lineRule="auto"/>
      </w:pPr>
      <w:r>
        <w:separator/>
      </w:r>
    </w:p>
  </w:endnote>
  <w:endnote w:type="continuationSeparator" w:id="0">
    <w:p w:rsidR="00A86C58" w:rsidRDefault="00A86C58" w:rsidP="00A8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58" w:rsidRDefault="00A86C58" w:rsidP="00A86C58">
      <w:pPr>
        <w:spacing w:after="0" w:line="240" w:lineRule="auto"/>
      </w:pPr>
      <w:r>
        <w:separator/>
      </w:r>
    </w:p>
  </w:footnote>
  <w:footnote w:type="continuationSeparator" w:id="0">
    <w:p w:rsidR="00A86C58" w:rsidRDefault="00A86C58" w:rsidP="00A8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65330"/>
      <w:docPartObj>
        <w:docPartGallery w:val="Page Numbers (Top of Page)"/>
        <w:docPartUnique/>
      </w:docPartObj>
    </w:sdtPr>
    <w:sdtEndPr/>
    <w:sdtContent>
      <w:p w:rsidR="00A86C58" w:rsidRDefault="00A86C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48">
          <w:rPr>
            <w:noProof/>
          </w:rPr>
          <w:t>2</w:t>
        </w:r>
        <w:r>
          <w:fldChar w:fldCharType="end"/>
        </w:r>
      </w:p>
    </w:sdtContent>
  </w:sdt>
  <w:p w:rsidR="00A86C58" w:rsidRDefault="00A86C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832F3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136556"/>
    <w:multiLevelType w:val="hybridMultilevel"/>
    <w:tmpl w:val="E1200F56"/>
    <w:lvl w:ilvl="0" w:tplc="D1C8A5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2A705607"/>
    <w:multiLevelType w:val="hybridMultilevel"/>
    <w:tmpl w:val="D3E22628"/>
    <w:lvl w:ilvl="0" w:tplc="B67A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046D55"/>
    <w:multiLevelType w:val="hybridMultilevel"/>
    <w:tmpl w:val="FFC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D0AF6"/>
    <w:multiLevelType w:val="hybridMultilevel"/>
    <w:tmpl w:val="3C9A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E"/>
    <w:rsid w:val="00002D71"/>
    <w:rsid w:val="00011F8C"/>
    <w:rsid w:val="0001480F"/>
    <w:rsid w:val="00021593"/>
    <w:rsid w:val="0003073C"/>
    <w:rsid w:val="000324E6"/>
    <w:rsid w:val="00043A41"/>
    <w:rsid w:val="00044889"/>
    <w:rsid w:val="00051F07"/>
    <w:rsid w:val="00053DFF"/>
    <w:rsid w:val="00054482"/>
    <w:rsid w:val="00056280"/>
    <w:rsid w:val="000607BD"/>
    <w:rsid w:val="00060E6D"/>
    <w:rsid w:val="000610CE"/>
    <w:rsid w:val="00063637"/>
    <w:rsid w:val="00066BD3"/>
    <w:rsid w:val="0007002F"/>
    <w:rsid w:val="000723D8"/>
    <w:rsid w:val="00075736"/>
    <w:rsid w:val="00075B88"/>
    <w:rsid w:val="0007723B"/>
    <w:rsid w:val="00081A21"/>
    <w:rsid w:val="00094891"/>
    <w:rsid w:val="00095F2D"/>
    <w:rsid w:val="000B04B6"/>
    <w:rsid w:val="000C11EC"/>
    <w:rsid w:val="000C4ECB"/>
    <w:rsid w:val="000C5E72"/>
    <w:rsid w:val="000D1772"/>
    <w:rsid w:val="000E1ACB"/>
    <w:rsid w:val="000E1C6A"/>
    <w:rsid w:val="000E7D35"/>
    <w:rsid w:val="000F1FF7"/>
    <w:rsid w:val="000F6B32"/>
    <w:rsid w:val="00110B4E"/>
    <w:rsid w:val="0011558C"/>
    <w:rsid w:val="00121E9C"/>
    <w:rsid w:val="00127895"/>
    <w:rsid w:val="00130270"/>
    <w:rsid w:val="0013083C"/>
    <w:rsid w:val="00130F10"/>
    <w:rsid w:val="00133017"/>
    <w:rsid w:val="001364F7"/>
    <w:rsid w:val="00136CD4"/>
    <w:rsid w:val="001427DD"/>
    <w:rsid w:val="001445F8"/>
    <w:rsid w:val="00145123"/>
    <w:rsid w:val="00145C5F"/>
    <w:rsid w:val="00151183"/>
    <w:rsid w:val="001527E1"/>
    <w:rsid w:val="001663AD"/>
    <w:rsid w:val="00171EDA"/>
    <w:rsid w:val="00174B2C"/>
    <w:rsid w:val="00175540"/>
    <w:rsid w:val="001825A7"/>
    <w:rsid w:val="00186D3D"/>
    <w:rsid w:val="00192DEB"/>
    <w:rsid w:val="001A0434"/>
    <w:rsid w:val="001A2A47"/>
    <w:rsid w:val="001A52E6"/>
    <w:rsid w:val="001B1B4C"/>
    <w:rsid w:val="001B1D13"/>
    <w:rsid w:val="001B2F81"/>
    <w:rsid w:val="001C0514"/>
    <w:rsid w:val="001D3B17"/>
    <w:rsid w:val="001D4040"/>
    <w:rsid w:val="001D44AE"/>
    <w:rsid w:val="001E0E3E"/>
    <w:rsid w:val="001E2172"/>
    <w:rsid w:val="001E2EC2"/>
    <w:rsid w:val="001E5D4B"/>
    <w:rsid w:val="001F043D"/>
    <w:rsid w:val="001F0A5D"/>
    <w:rsid w:val="001F1CFC"/>
    <w:rsid w:val="00201A90"/>
    <w:rsid w:val="00211D9B"/>
    <w:rsid w:val="00220476"/>
    <w:rsid w:val="00230AD4"/>
    <w:rsid w:val="00232358"/>
    <w:rsid w:val="002407D9"/>
    <w:rsid w:val="00242244"/>
    <w:rsid w:val="00242598"/>
    <w:rsid w:val="002425DA"/>
    <w:rsid w:val="00242EAE"/>
    <w:rsid w:val="0024334A"/>
    <w:rsid w:val="00245FED"/>
    <w:rsid w:val="00247B8A"/>
    <w:rsid w:val="002505D5"/>
    <w:rsid w:val="0025214E"/>
    <w:rsid w:val="002536A9"/>
    <w:rsid w:val="002574AF"/>
    <w:rsid w:val="00263027"/>
    <w:rsid w:val="002631B4"/>
    <w:rsid w:val="00265625"/>
    <w:rsid w:val="002727DA"/>
    <w:rsid w:val="002748DE"/>
    <w:rsid w:val="0027576F"/>
    <w:rsid w:val="0028136A"/>
    <w:rsid w:val="00292243"/>
    <w:rsid w:val="0029571B"/>
    <w:rsid w:val="002A3285"/>
    <w:rsid w:val="002B603B"/>
    <w:rsid w:val="002C0974"/>
    <w:rsid w:val="002D56CD"/>
    <w:rsid w:val="002E3F64"/>
    <w:rsid w:val="002E75AD"/>
    <w:rsid w:val="002F0BFD"/>
    <w:rsid w:val="002F5075"/>
    <w:rsid w:val="002F7231"/>
    <w:rsid w:val="00301A2B"/>
    <w:rsid w:val="0030593F"/>
    <w:rsid w:val="00310230"/>
    <w:rsid w:val="00321B20"/>
    <w:rsid w:val="00331807"/>
    <w:rsid w:val="0033634B"/>
    <w:rsid w:val="00340C2F"/>
    <w:rsid w:val="00342247"/>
    <w:rsid w:val="00343A85"/>
    <w:rsid w:val="0035700C"/>
    <w:rsid w:val="00357497"/>
    <w:rsid w:val="00366AF7"/>
    <w:rsid w:val="003716DC"/>
    <w:rsid w:val="0037183A"/>
    <w:rsid w:val="00373D36"/>
    <w:rsid w:val="00383D9C"/>
    <w:rsid w:val="00383FC5"/>
    <w:rsid w:val="003905F9"/>
    <w:rsid w:val="0039084B"/>
    <w:rsid w:val="00390E9B"/>
    <w:rsid w:val="0039144E"/>
    <w:rsid w:val="0039208B"/>
    <w:rsid w:val="003965C4"/>
    <w:rsid w:val="003A491C"/>
    <w:rsid w:val="003A65BF"/>
    <w:rsid w:val="003B073D"/>
    <w:rsid w:val="003B5CFD"/>
    <w:rsid w:val="003C5219"/>
    <w:rsid w:val="003C6B51"/>
    <w:rsid w:val="003E2DE1"/>
    <w:rsid w:val="003E6AA1"/>
    <w:rsid w:val="003F4C37"/>
    <w:rsid w:val="003F6157"/>
    <w:rsid w:val="00400049"/>
    <w:rsid w:val="00404287"/>
    <w:rsid w:val="00413F8A"/>
    <w:rsid w:val="00416616"/>
    <w:rsid w:val="0042269B"/>
    <w:rsid w:val="0043345A"/>
    <w:rsid w:val="00440D85"/>
    <w:rsid w:val="0046103D"/>
    <w:rsid w:val="00462AC0"/>
    <w:rsid w:val="004644C7"/>
    <w:rsid w:val="00470B38"/>
    <w:rsid w:val="0047266D"/>
    <w:rsid w:val="0047535F"/>
    <w:rsid w:val="00482597"/>
    <w:rsid w:val="00482C4B"/>
    <w:rsid w:val="00483EBB"/>
    <w:rsid w:val="00490D28"/>
    <w:rsid w:val="00490E87"/>
    <w:rsid w:val="00490EFA"/>
    <w:rsid w:val="004912DD"/>
    <w:rsid w:val="00495007"/>
    <w:rsid w:val="00495996"/>
    <w:rsid w:val="00496354"/>
    <w:rsid w:val="0049725E"/>
    <w:rsid w:val="00497F6D"/>
    <w:rsid w:val="004A27C5"/>
    <w:rsid w:val="004A56F9"/>
    <w:rsid w:val="004B1EF4"/>
    <w:rsid w:val="004B2244"/>
    <w:rsid w:val="004B4B64"/>
    <w:rsid w:val="004C41E7"/>
    <w:rsid w:val="004C5897"/>
    <w:rsid w:val="004C7BE2"/>
    <w:rsid w:val="004D4D6F"/>
    <w:rsid w:val="004F1AB3"/>
    <w:rsid w:val="004F326F"/>
    <w:rsid w:val="00502301"/>
    <w:rsid w:val="00502646"/>
    <w:rsid w:val="00510A0E"/>
    <w:rsid w:val="00514F8B"/>
    <w:rsid w:val="00527C85"/>
    <w:rsid w:val="005319BF"/>
    <w:rsid w:val="005333C9"/>
    <w:rsid w:val="00550F1A"/>
    <w:rsid w:val="00554A32"/>
    <w:rsid w:val="0056464B"/>
    <w:rsid w:val="00564DF3"/>
    <w:rsid w:val="0056509F"/>
    <w:rsid w:val="005651BA"/>
    <w:rsid w:val="00566CFA"/>
    <w:rsid w:val="005723ED"/>
    <w:rsid w:val="005724E8"/>
    <w:rsid w:val="00572A7D"/>
    <w:rsid w:val="00574223"/>
    <w:rsid w:val="00577C80"/>
    <w:rsid w:val="005808C2"/>
    <w:rsid w:val="00586D03"/>
    <w:rsid w:val="0059309C"/>
    <w:rsid w:val="00594FA1"/>
    <w:rsid w:val="005A72A0"/>
    <w:rsid w:val="005B1392"/>
    <w:rsid w:val="005B34FC"/>
    <w:rsid w:val="005B47F8"/>
    <w:rsid w:val="005D4C25"/>
    <w:rsid w:val="005D6596"/>
    <w:rsid w:val="005E686F"/>
    <w:rsid w:val="005F3E9B"/>
    <w:rsid w:val="00601758"/>
    <w:rsid w:val="00601ADF"/>
    <w:rsid w:val="006067C6"/>
    <w:rsid w:val="00607BFA"/>
    <w:rsid w:val="0061029D"/>
    <w:rsid w:val="0061083D"/>
    <w:rsid w:val="0061382B"/>
    <w:rsid w:val="006175ED"/>
    <w:rsid w:val="00634A1C"/>
    <w:rsid w:val="0063588E"/>
    <w:rsid w:val="006407BC"/>
    <w:rsid w:val="00646DC1"/>
    <w:rsid w:val="00656D19"/>
    <w:rsid w:val="0065796B"/>
    <w:rsid w:val="00665EEC"/>
    <w:rsid w:val="0066686B"/>
    <w:rsid w:val="00670F71"/>
    <w:rsid w:val="00671709"/>
    <w:rsid w:val="0067433A"/>
    <w:rsid w:val="006755EB"/>
    <w:rsid w:val="0067585A"/>
    <w:rsid w:val="006773A2"/>
    <w:rsid w:val="006838C0"/>
    <w:rsid w:val="006952B3"/>
    <w:rsid w:val="00697E5C"/>
    <w:rsid w:val="006A5BCD"/>
    <w:rsid w:val="006A5CA8"/>
    <w:rsid w:val="006A6CF8"/>
    <w:rsid w:val="006B119E"/>
    <w:rsid w:val="006B1704"/>
    <w:rsid w:val="006B214D"/>
    <w:rsid w:val="006B48FC"/>
    <w:rsid w:val="006B6D57"/>
    <w:rsid w:val="006C6F38"/>
    <w:rsid w:val="006D38CB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AFA"/>
    <w:rsid w:val="007435CC"/>
    <w:rsid w:val="00743A90"/>
    <w:rsid w:val="00751386"/>
    <w:rsid w:val="00753ED6"/>
    <w:rsid w:val="00757C7E"/>
    <w:rsid w:val="00762C8D"/>
    <w:rsid w:val="0077238E"/>
    <w:rsid w:val="00777C27"/>
    <w:rsid w:val="00780891"/>
    <w:rsid w:val="00780B1C"/>
    <w:rsid w:val="00782823"/>
    <w:rsid w:val="00791B6B"/>
    <w:rsid w:val="00794171"/>
    <w:rsid w:val="007A6DDF"/>
    <w:rsid w:val="007B485F"/>
    <w:rsid w:val="007C443B"/>
    <w:rsid w:val="007C5420"/>
    <w:rsid w:val="007D311D"/>
    <w:rsid w:val="007E049D"/>
    <w:rsid w:val="007F57C6"/>
    <w:rsid w:val="00801307"/>
    <w:rsid w:val="00802871"/>
    <w:rsid w:val="0081737F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1232"/>
    <w:rsid w:val="00862CE4"/>
    <w:rsid w:val="00864288"/>
    <w:rsid w:val="00864647"/>
    <w:rsid w:val="008660AC"/>
    <w:rsid w:val="0086638F"/>
    <w:rsid w:val="00872FE5"/>
    <w:rsid w:val="008750E8"/>
    <w:rsid w:val="00875226"/>
    <w:rsid w:val="00875D74"/>
    <w:rsid w:val="00882130"/>
    <w:rsid w:val="0088330B"/>
    <w:rsid w:val="00883EF8"/>
    <w:rsid w:val="008849FD"/>
    <w:rsid w:val="0088726C"/>
    <w:rsid w:val="0089635A"/>
    <w:rsid w:val="008A392C"/>
    <w:rsid w:val="008B7CC0"/>
    <w:rsid w:val="008C1D58"/>
    <w:rsid w:val="008C3577"/>
    <w:rsid w:val="008E0493"/>
    <w:rsid w:val="008E305D"/>
    <w:rsid w:val="008F0B0C"/>
    <w:rsid w:val="008F6BAD"/>
    <w:rsid w:val="00907980"/>
    <w:rsid w:val="00913011"/>
    <w:rsid w:val="00916F1C"/>
    <w:rsid w:val="00917855"/>
    <w:rsid w:val="00924CC0"/>
    <w:rsid w:val="009338A6"/>
    <w:rsid w:val="00937369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7D31"/>
    <w:rsid w:val="009A436E"/>
    <w:rsid w:val="009A49F6"/>
    <w:rsid w:val="009A4A1C"/>
    <w:rsid w:val="009A6907"/>
    <w:rsid w:val="009A7700"/>
    <w:rsid w:val="009B3B68"/>
    <w:rsid w:val="009B424B"/>
    <w:rsid w:val="009B545F"/>
    <w:rsid w:val="009B64D2"/>
    <w:rsid w:val="009C1FAF"/>
    <w:rsid w:val="009C6C28"/>
    <w:rsid w:val="009D3D5D"/>
    <w:rsid w:val="009D7F72"/>
    <w:rsid w:val="009E10B1"/>
    <w:rsid w:val="009E1BA8"/>
    <w:rsid w:val="009E26E6"/>
    <w:rsid w:val="009F5EDE"/>
    <w:rsid w:val="00A0473E"/>
    <w:rsid w:val="00A05CA0"/>
    <w:rsid w:val="00A06FCA"/>
    <w:rsid w:val="00A10344"/>
    <w:rsid w:val="00A150D5"/>
    <w:rsid w:val="00A174F7"/>
    <w:rsid w:val="00A238EC"/>
    <w:rsid w:val="00A32D7A"/>
    <w:rsid w:val="00A477F9"/>
    <w:rsid w:val="00A55048"/>
    <w:rsid w:val="00A559CE"/>
    <w:rsid w:val="00A61442"/>
    <w:rsid w:val="00A63DB4"/>
    <w:rsid w:val="00A66360"/>
    <w:rsid w:val="00A67ADC"/>
    <w:rsid w:val="00A76BA7"/>
    <w:rsid w:val="00A77315"/>
    <w:rsid w:val="00A81510"/>
    <w:rsid w:val="00A81BB5"/>
    <w:rsid w:val="00A8356A"/>
    <w:rsid w:val="00A86C58"/>
    <w:rsid w:val="00A943E5"/>
    <w:rsid w:val="00A96695"/>
    <w:rsid w:val="00AA1211"/>
    <w:rsid w:val="00AA276C"/>
    <w:rsid w:val="00AA28C7"/>
    <w:rsid w:val="00AA513B"/>
    <w:rsid w:val="00AB4FBC"/>
    <w:rsid w:val="00AB6BE9"/>
    <w:rsid w:val="00AC54B1"/>
    <w:rsid w:val="00AC72A1"/>
    <w:rsid w:val="00AD5B30"/>
    <w:rsid w:val="00AE6A6E"/>
    <w:rsid w:val="00AF5C13"/>
    <w:rsid w:val="00B00E90"/>
    <w:rsid w:val="00B06FA9"/>
    <w:rsid w:val="00B078FC"/>
    <w:rsid w:val="00B134D2"/>
    <w:rsid w:val="00B23867"/>
    <w:rsid w:val="00B273AF"/>
    <w:rsid w:val="00B412B6"/>
    <w:rsid w:val="00B42125"/>
    <w:rsid w:val="00B4212D"/>
    <w:rsid w:val="00B42EB3"/>
    <w:rsid w:val="00B43A80"/>
    <w:rsid w:val="00B53808"/>
    <w:rsid w:val="00B53AB2"/>
    <w:rsid w:val="00B6142D"/>
    <w:rsid w:val="00B6320D"/>
    <w:rsid w:val="00B7052C"/>
    <w:rsid w:val="00B738C2"/>
    <w:rsid w:val="00B7672B"/>
    <w:rsid w:val="00B8554C"/>
    <w:rsid w:val="00B93C86"/>
    <w:rsid w:val="00BB0E48"/>
    <w:rsid w:val="00BD2AE3"/>
    <w:rsid w:val="00BD2E93"/>
    <w:rsid w:val="00BD3291"/>
    <w:rsid w:val="00BD4EEF"/>
    <w:rsid w:val="00BD5389"/>
    <w:rsid w:val="00BE580E"/>
    <w:rsid w:val="00BF46F3"/>
    <w:rsid w:val="00BF4911"/>
    <w:rsid w:val="00BF4C46"/>
    <w:rsid w:val="00BF5425"/>
    <w:rsid w:val="00C100C8"/>
    <w:rsid w:val="00C165D3"/>
    <w:rsid w:val="00C20706"/>
    <w:rsid w:val="00C213AC"/>
    <w:rsid w:val="00C214AF"/>
    <w:rsid w:val="00C22A5A"/>
    <w:rsid w:val="00C26973"/>
    <w:rsid w:val="00C327E1"/>
    <w:rsid w:val="00C377FB"/>
    <w:rsid w:val="00C417CA"/>
    <w:rsid w:val="00C43578"/>
    <w:rsid w:val="00C43A63"/>
    <w:rsid w:val="00C441BF"/>
    <w:rsid w:val="00C6283B"/>
    <w:rsid w:val="00C67F49"/>
    <w:rsid w:val="00C77BBB"/>
    <w:rsid w:val="00C80BCA"/>
    <w:rsid w:val="00C902CE"/>
    <w:rsid w:val="00C9185D"/>
    <w:rsid w:val="00C9786D"/>
    <w:rsid w:val="00CA00D0"/>
    <w:rsid w:val="00CA083F"/>
    <w:rsid w:val="00CA0BDC"/>
    <w:rsid w:val="00CA5C36"/>
    <w:rsid w:val="00CA79C8"/>
    <w:rsid w:val="00CB1F81"/>
    <w:rsid w:val="00CB51C3"/>
    <w:rsid w:val="00CC5842"/>
    <w:rsid w:val="00CD374E"/>
    <w:rsid w:val="00CD40CA"/>
    <w:rsid w:val="00CD4B42"/>
    <w:rsid w:val="00CE0E04"/>
    <w:rsid w:val="00CE2E23"/>
    <w:rsid w:val="00CF1829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60A"/>
    <w:rsid w:val="00D2122C"/>
    <w:rsid w:val="00D26A6A"/>
    <w:rsid w:val="00D27979"/>
    <w:rsid w:val="00D32385"/>
    <w:rsid w:val="00D352CD"/>
    <w:rsid w:val="00D3614B"/>
    <w:rsid w:val="00D363C3"/>
    <w:rsid w:val="00D37650"/>
    <w:rsid w:val="00D4260E"/>
    <w:rsid w:val="00D4370A"/>
    <w:rsid w:val="00D52F98"/>
    <w:rsid w:val="00D56036"/>
    <w:rsid w:val="00D622FD"/>
    <w:rsid w:val="00D63DB0"/>
    <w:rsid w:val="00D66169"/>
    <w:rsid w:val="00D76000"/>
    <w:rsid w:val="00D77155"/>
    <w:rsid w:val="00D92F58"/>
    <w:rsid w:val="00D97521"/>
    <w:rsid w:val="00DB158F"/>
    <w:rsid w:val="00DB4D28"/>
    <w:rsid w:val="00DB67FF"/>
    <w:rsid w:val="00DB6EC5"/>
    <w:rsid w:val="00DC0A04"/>
    <w:rsid w:val="00DC7B4D"/>
    <w:rsid w:val="00DD02C2"/>
    <w:rsid w:val="00DD7463"/>
    <w:rsid w:val="00DE462D"/>
    <w:rsid w:val="00DE4D00"/>
    <w:rsid w:val="00DE7529"/>
    <w:rsid w:val="00DE77E1"/>
    <w:rsid w:val="00DE7CE3"/>
    <w:rsid w:val="00DE7F02"/>
    <w:rsid w:val="00DF0413"/>
    <w:rsid w:val="00DF5972"/>
    <w:rsid w:val="00DF79F2"/>
    <w:rsid w:val="00E01DAD"/>
    <w:rsid w:val="00E10FFF"/>
    <w:rsid w:val="00E120F5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ED7"/>
    <w:rsid w:val="00E742C8"/>
    <w:rsid w:val="00E812C2"/>
    <w:rsid w:val="00E90CFA"/>
    <w:rsid w:val="00E94539"/>
    <w:rsid w:val="00E96D3D"/>
    <w:rsid w:val="00EA79D3"/>
    <w:rsid w:val="00EB19B3"/>
    <w:rsid w:val="00EB2C8C"/>
    <w:rsid w:val="00EB360F"/>
    <w:rsid w:val="00EC363F"/>
    <w:rsid w:val="00EC3E4D"/>
    <w:rsid w:val="00EC425D"/>
    <w:rsid w:val="00ED5001"/>
    <w:rsid w:val="00EE0DB8"/>
    <w:rsid w:val="00EE3DEC"/>
    <w:rsid w:val="00F0056F"/>
    <w:rsid w:val="00F03B7A"/>
    <w:rsid w:val="00F04748"/>
    <w:rsid w:val="00F10217"/>
    <w:rsid w:val="00F162FE"/>
    <w:rsid w:val="00F24C7C"/>
    <w:rsid w:val="00F27B79"/>
    <w:rsid w:val="00F334F7"/>
    <w:rsid w:val="00F4270A"/>
    <w:rsid w:val="00F45C0E"/>
    <w:rsid w:val="00F54F38"/>
    <w:rsid w:val="00F71FB4"/>
    <w:rsid w:val="00F72235"/>
    <w:rsid w:val="00F812E3"/>
    <w:rsid w:val="00F827DA"/>
    <w:rsid w:val="00F83E16"/>
    <w:rsid w:val="00F95646"/>
    <w:rsid w:val="00FA41C9"/>
    <w:rsid w:val="00FA7233"/>
    <w:rsid w:val="00FB24BA"/>
    <w:rsid w:val="00FB4130"/>
    <w:rsid w:val="00FB60C6"/>
    <w:rsid w:val="00FC1284"/>
    <w:rsid w:val="00FC201A"/>
    <w:rsid w:val="00FC2F3E"/>
    <w:rsid w:val="00FC4946"/>
    <w:rsid w:val="00FD16F4"/>
    <w:rsid w:val="00FD60E0"/>
    <w:rsid w:val="00FD7D63"/>
    <w:rsid w:val="00FE1915"/>
    <w:rsid w:val="00FE22E2"/>
    <w:rsid w:val="00FE28C4"/>
    <w:rsid w:val="00FE739B"/>
    <w:rsid w:val="00FF1269"/>
    <w:rsid w:val="00FF208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C58"/>
  </w:style>
  <w:style w:type="paragraph" w:styleId="ac">
    <w:name w:val="footer"/>
    <w:basedOn w:val="a"/>
    <w:link w:val="ad"/>
    <w:uiPriority w:val="99"/>
    <w:unhideWhenUsed/>
    <w:rsid w:val="00A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C58"/>
  </w:style>
  <w:style w:type="paragraph" w:styleId="ac">
    <w:name w:val="footer"/>
    <w:basedOn w:val="a"/>
    <w:link w:val="ad"/>
    <w:uiPriority w:val="99"/>
    <w:unhideWhenUsed/>
    <w:rsid w:val="00A8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38C8-38CB-4B0E-85B5-190716D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33</cp:revision>
  <cp:lastPrinted>2024-01-23T03:03:00Z</cp:lastPrinted>
  <dcterms:created xsi:type="dcterms:W3CDTF">2019-02-15T10:03:00Z</dcterms:created>
  <dcterms:modified xsi:type="dcterms:W3CDTF">2024-02-01T06:16:00Z</dcterms:modified>
</cp:coreProperties>
</file>