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C" w:rsidRDefault="009579FE">
      <w:pPr>
        <w:jc w:val="center"/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93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6CC" w:rsidRDefault="005E46CC">
      <w:pPr>
        <w:jc w:val="center"/>
        <w:rPr>
          <w:sz w:val="12"/>
          <w:szCs w:val="12"/>
        </w:rPr>
      </w:pP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E132BB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31 января 2024</w:t>
      </w:r>
      <w:r w:rsidR="002C170A">
        <w:rPr>
          <w:rFonts w:ascii="PT Astra Serif" w:hAnsi="PT Astra Serif"/>
          <w:sz w:val="28"/>
          <w:szCs w:val="28"/>
        </w:rPr>
        <w:t xml:space="preserve"> г.</w:t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  <w:t xml:space="preserve">                               № </w:t>
      </w:r>
      <w:r>
        <w:rPr>
          <w:rFonts w:ascii="PT Astra Serif" w:hAnsi="PT Astra Serif"/>
          <w:sz w:val="28"/>
          <w:szCs w:val="28"/>
        </w:rPr>
        <w:t xml:space="preserve"> </w:t>
      </w:r>
      <w:r w:rsidR="00724F7F">
        <w:rPr>
          <w:rFonts w:ascii="PT Astra Serif" w:hAnsi="PT Astra Serif"/>
          <w:sz w:val="28"/>
          <w:szCs w:val="28"/>
        </w:rPr>
        <w:t>405</w:t>
      </w:r>
    </w:p>
    <w:p w:rsidR="005E46CC" w:rsidRDefault="002C170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E46CC" w:rsidRDefault="002C170A">
      <w:pPr>
        <w:jc w:val="center"/>
      </w:pPr>
      <w:r>
        <w:t>Тюменского муниципального района</w:t>
      </w:r>
    </w:p>
    <w:p w:rsidR="005E46CC" w:rsidRDefault="005E46CC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5E4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 w:rsidP="00221772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B93310" w:rsidRPr="00B93310">
              <w:rPr>
                <w:rFonts w:ascii="PT Astra Serif" w:hAnsi="PT Astra Serif" w:cs="Arial"/>
                <w:sz w:val="26"/>
                <w:szCs w:val="26"/>
              </w:rPr>
              <w:t>Об утверждении порядка определения цены земельных участков, находящихся в муниципальной собственности муниципального образования поселок Боровский</w:t>
            </w:r>
            <w:r w:rsidR="00E132BB" w:rsidRPr="00E132BB">
              <w:rPr>
                <w:rFonts w:ascii="PT Astra Serif" w:hAnsi="PT Astra Serif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5E46CC" w:rsidP="0022177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E46CC" w:rsidRDefault="005E46CC" w:rsidP="00221772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E46CC" w:rsidRDefault="002C170A" w:rsidP="00221772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Рассмотрев и обсудив проект решения «</w:t>
      </w:r>
      <w:r w:rsidR="00B93310" w:rsidRPr="00B93310">
        <w:rPr>
          <w:rFonts w:ascii="PT Astra Serif" w:hAnsi="PT Astra Serif" w:cs="Arial"/>
          <w:sz w:val="26"/>
          <w:szCs w:val="26"/>
        </w:rPr>
        <w:t>Об утверждении порядка определения цены земельных участков, находящихся в муниципальной собственности муниципального образования поселок Боровский</w:t>
      </w:r>
      <w:r>
        <w:rPr>
          <w:rFonts w:ascii="PT Astra Serif" w:hAnsi="PT Astra Serif" w:cs="Arial"/>
          <w:sz w:val="26"/>
          <w:szCs w:val="26"/>
        </w:rPr>
        <w:t>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</w:p>
    <w:p w:rsidR="005E46CC" w:rsidRDefault="002C170A" w:rsidP="00221772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5E46CC" w:rsidRDefault="002C170A" w:rsidP="00221772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 Принять в первом чтении проект решения «</w:t>
      </w:r>
      <w:r w:rsidR="00B93310" w:rsidRPr="00B93310">
        <w:rPr>
          <w:rFonts w:ascii="PT Astra Serif" w:hAnsi="PT Astra Serif" w:cs="Arial"/>
          <w:sz w:val="26"/>
          <w:szCs w:val="26"/>
        </w:rPr>
        <w:t>Об утверждении порядка определения цены земельных участков, находящихся в муниципальной собственности муниципального образования поселок Боровский</w:t>
      </w:r>
      <w:r w:rsidR="00221772" w:rsidRPr="00221772">
        <w:rPr>
          <w:rFonts w:ascii="PT Astra Serif" w:hAnsi="PT Astra Serif" w:cs="Arial"/>
          <w:sz w:val="26"/>
          <w:szCs w:val="26"/>
        </w:rPr>
        <w:t>»</w:t>
      </w:r>
      <w:r w:rsidR="00221772">
        <w:rPr>
          <w:rFonts w:ascii="PT Astra Serif" w:hAnsi="PT Astra Serif" w:cs="Arial"/>
          <w:sz w:val="26"/>
          <w:szCs w:val="26"/>
        </w:rPr>
        <w:t>.</w:t>
      </w:r>
      <w:r>
        <w:rPr>
          <w:rFonts w:ascii="PT Astra Serif" w:hAnsi="PT Astra Serif" w:cs="Arial"/>
          <w:sz w:val="26"/>
          <w:szCs w:val="26"/>
        </w:rPr>
        <w:t xml:space="preserve"> </w:t>
      </w:r>
    </w:p>
    <w:p w:rsidR="005E46CC" w:rsidRDefault="002C170A" w:rsidP="00221772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5E46CC" w:rsidRDefault="005E46CC" w:rsidP="00221772">
      <w:pPr>
        <w:jc w:val="both"/>
        <w:rPr>
          <w:rFonts w:ascii="PT Astra Serif" w:hAnsi="PT Astra Serif" w:cs="Arial"/>
          <w:sz w:val="26"/>
          <w:szCs w:val="26"/>
        </w:rPr>
      </w:pPr>
    </w:p>
    <w:p w:rsidR="00221772" w:rsidRDefault="00221772" w:rsidP="00221772">
      <w:pPr>
        <w:jc w:val="both"/>
        <w:rPr>
          <w:rFonts w:ascii="PT Astra Serif" w:hAnsi="PT Astra Serif" w:cs="Arial"/>
          <w:sz w:val="26"/>
          <w:szCs w:val="26"/>
        </w:rPr>
      </w:pPr>
    </w:p>
    <w:p w:rsidR="005E46CC" w:rsidRDefault="005E46CC" w:rsidP="00221772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46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 w:rsidP="00C928F0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C928F0">
              <w:rPr>
                <w:rFonts w:ascii="PT Astra Serif" w:hAnsi="PT Astra Serif" w:cs="Arial"/>
                <w:sz w:val="26"/>
                <w:szCs w:val="26"/>
              </w:rPr>
              <w:t>П</w:t>
            </w:r>
            <w:r>
              <w:rPr>
                <w:rFonts w:ascii="PT Astra Serif" w:hAnsi="PT Astra Serif" w:cs="Arial"/>
                <w:sz w:val="26"/>
                <w:szCs w:val="26"/>
              </w:rPr>
              <w:t>редседател</w:t>
            </w:r>
            <w:r w:rsidR="00C928F0">
              <w:rPr>
                <w:rFonts w:ascii="PT Astra Serif" w:hAnsi="PT Astra Serif" w:cs="Arial"/>
                <w:sz w:val="26"/>
                <w:szCs w:val="26"/>
              </w:rPr>
              <w:t>ь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C7585F" w:rsidP="00221772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В.Н. Самохвалов</w:t>
            </w:r>
          </w:p>
        </w:tc>
      </w:tr>
    </w:tbl>
    <w:p w:rsidR="005E46CC" w:rsidRDefault="005E46CC"/>
    <w:sectPr w:rsidR="005E46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6CC"/>
    <w:rsid w:val="00221772"/>
    <w:rsid w:val="002C170A"/>
    <w:rsid w:val="005E46CC"/>
    <w:rsid w:val="00724F7F"/>
    <w:rsid w:val="009579FE"/>
    <w:rsid w:val="00B93310"/>
    <w:rsid w:val="00C7585F"/>
    <w:rsid w:val="00C928F0"/>
    <w:rsid w:val="00E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70</cp:revision>
  <cp:lastPrinted>2023-12-21T12:14:00Z</cp:lastPrinted>
  <dcterms:created xsi:type="dcterms:W3CDTF">2020-11-18T13:53:00Z</dcterms:created>
  <dcterms:modified xsi:type="dcterms:W3CDTF">2024-02-01T06:08:00Z</dcterms:modified>
  <dc:language>ru-RU</dc:language>
</cp:coreProperties>
</file>