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07" w:rsidRDefault="00D66407" w:rsidP="00F0243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0243A">
        <w:rPr>
          <w:noProof/>
          <w:sz w:val="28"/>
          <w:szCs w:val="28"/>
          <w:lang w:eastAsia="ru-RU"/>
        </w:rPr>
        <w:drawing>
          <wp:inline distT="0" distB="0" distL="0" distR="0" wp14:anchorId="1977FDBF" wp14:editId="2B4E351F">
            <wp:extent cx="569595" cy="6902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3A" w:rsidRPr="00F0243A" w:rsidRDefault="00F0243A" w:rsidP="00F0243A">
      <w:pPr>
        <w:spacing w:after="0" w:line="240" w:lineRule="auto"/>
        <w:jc w:val="center"/>
        <w:rPr>
          <w:b/>
          <w:bCs/>
          <w:sz w:val="12"/>
          <w:szCs w:val="12"/>
        </w:rPr>
      </w:pP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ДУМА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МУНИЦИПАЛЬНОГО ОБРАЗОВАНИЯ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ПОСЕЛОК БОРОВСКИЙ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6407" w:rsidRPr="00F0243A" w:rsidRDefault="00D66407" w:rsidP="00C11B87">
      <w:pPr>
        <w:pStyle w:val="1"/>
        <w:numPr>
          <w:ilvl w:val="0"/>
          <w:numId w:val="2"/>
        </w:numPr>
        <w:ind w:left="0" w:firstLine="0"/>
        <w:rPr>
          <w:b/>
          <w:bCs/>
          <w:szCs w:val="28"/>
        </w:rPr>
      </w:pPr>
      <w:r w:rsidRPr="00F0243A">
        <w:rPr>
          <w:b/>
          <w:bCs/>
          <w:szCs w:val="28"/>
          <w:lang w:val="ru-RU"/>
        </w:rPr>
        <w:t>РЕШЕНИЕ</w:t>
      </w:r>
    </w:p>
    <w:p w:rsidR="00D66407" w:rsidRPr="008A68B3" w:rsidRDefault="00D66407" w:rsidP="00F024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6407" w:rsidRPr="008A68B3" w:rsidRDefault="00CB33DC" w:rsidP="00F024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 января 2023</w:t>
      </w:r>
      <w:r w:rsidR="00D66407" w:rsidRPr="008A68B3">
        <w:rPr>
          <w:rFonts w:ascii="Times New Roman" w:hAnsi="Times New Roman"/>
          <w:sz w:val="28"/>
          <w:szCs w:val="28"/>
        </w:rPr>
        <w:t xml:space="preserve"> г.                                                                                        </w:t>
      </w:r>
      <w:r w:rsidR="00D66407">
        <w:rPr>
          <w:rFonts w:ascii="Times New Roman" w:hAnsi="Times New Roman"/>
          <w:sz w:val="28"/>
          <w:szCs w:val="28"/>
        </w:rPr>
        <w:t xml:space="preserve">      №</w:t>
      </w:r>
      <w:r w:rsidR="00C11B87">
        <w:rPr>
          <w:rFonts w:ascii="Times New Roman" w:hAnsi="Times New Roman"/>
          <w:sz w:val="28"/>
          <w:szCs w:val="28"/>
        </w:rPr>
        <w:t xml:space="preserve"> </w:t>
      </w:r>
      <w:r w:rsidR="000B6BC2">
        <w:rPr>
          <w:rFonts w:ascii="Times New Roman" w:hAnsi="Times New Roman"/>
          <w:sz w:val="28"/>
          <w:szCs w:val="28"/>
        </w:rPr>
        <w:t>297</w:t>
      </w:r>
    </w:p>
    <w:p w:rsidR="00D66407" w:rsidRPr="00F0243A" w:rsidRDefault="00D66407" w:rsidP="00D66407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F0243A">
        <w:rPr>
          <w:rFonts w:ascii="Times New Roman" w:hAnsi="Times New Roman"/>
          <w:sz w:val="24"/>
          <w:szCs w:val="24"/>
        </w:rPr>
        <w:t>рп</w:t>
      </w:r>
      <w:proofErr w:type="spellEnd"/>
      <w:r w:rsidRPr="00F0243A">
        <w:rPr>
          <w:rFonts w:ascii="Times New Roman" w:hAnsi="Times New Roman"/>
          <w:sz w:val="24"/>
          <w:szCs w:val="24"/>
        </w:rPr>
        <w:t>. Боровский</w:t>
      </w:r>
    </w:p>
    <w:p w:rsidR="00D66407" w:rsidRPr="00F0243A" w:rsidRDefault="00D66407" w:rsidP="00D6640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0243A">
        <w:rPr>
          <w:rFonts w:ascii="Times New Roman" w:hAnsi="Times New Roman"/>
          <w:sz w:val="24"/>
          <w:szCs w:val="24"/>
        </w:rPr>
        <w:t>Тюменского муниципального района</w:t>
      </w:r>
    </w:p>
    <w:p w:rsidR="00D66407" w:rsidRPr="00F0243A" w:rsidRDefault="00D66407" w:rsidP="00D664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0411" w:rsidRPr="006F5B3D" w:rsidRDefault="00A52406" w:rsidP="00F0243A">
      <w:pPr>
        <w:pStyle w:val="1"/>
        <w:ind w:left="0" w:right="3969" w:firstLine="0"/>
        <w:jc w:val="both"/>
        <w:rPr>
          <w:rFonts w:ascii="Arial" w:hAnsi="Arial" w:cs="Arial"/>
          <w:szCs w:val="28"/>
          <w:lang w:val="ru-RU"/>
        </w:rPr>
      </w:pPr>
      <w:bookmarkStart w:id="0" w:name="_GoBack"/>
      <w:r w:rsidRPr="00F0243A">
        <w:rPr>
          <w:rFonts w:ascii="Arial" w:eastAsia="Calibri" w:hAnsi="Arial" w:cs="Arial"/>
          <w:szCs w:val="28"/>
        </w:rPr>
        <w:t xml:space="preserve">Об отчете </w:t>
      </w:r>
      <w:r w:rsidR="00C11B87">
        <w:rPr>
          <w:rFonts w:ascii="Arial" w:eastAsia="Calibri" w:hAnsi="Arial" w:cs="Arial"/>
          <w:szCs w:val="28"/>
          <w:lang w:val="ru-RU"/>
        </w:rPr>
        <w:t>Г</w:t>
      </w:r>
      <w:r w:rsidRPr="00F0243A">
        <w:rPr>
          <w:rFonts w:ascii="Arial" w:eastAsia="Calibri" w:hAnsi="Arial" w:cs="Arial"/>
          <w:szCs w:val="28"/>
        </w:rPr>
        <w:t>лавы муниципального образования</w:t>
      </w:r>
      <w:r w:rsidR="00F0243A" w:rsidRPr="00F0243A">
        <w:rPr>
          <w:rFonts w:ascii="Arial" w:eastAsia="Calibri" w:hAnsi="Arial" w:cs="Arial"/>
          <w:szCs w:val="28"/>
          <w:lang w:val="ru-RU"/>
        </w:rPr>
        <w:t xml:space="preserve"> </w:t>
      </w:r>
      <w:r w:rsidRPr="00F0243A">
        <w:rPr>
          <w:rFonts w:ascii="Arial" w:eastAsia="Calibri" w:hAnsi="Arial" w:cs="Arial"/>
          <w:szCs w:val="28"/>
        </w:rPr>
        <w:t>п</w:t>
      </w:r>
      <w:r w:rsidR="00F0243A" w:rsidRPr="00F0243A">
        <w:rPr>
          <w:rFonts w:ascii="Arial" w:eastAsia="Calibri" w:hAnsi="Arial" w:cs="Arial"/>
          <w:szCs w:val="28"/>
          <w:lang w:val="ru-RU"/>
        </w:rPr>
        <w:t>оселок</w:t>
      </w:r>
      <w:r w:rsidRPr="00F0243A">
        <w:rPr>
          <w:rFonts w:ascii="Arial" w:eastAsia="Calibri" w:hAnsi="Arial" w:cs="Arial"/>
          <w:szCs w:val="28"/>
        </w:rPr>
        <w:t xml:space="preserve"> Боровский о результатах своей деятельности и де</w:t>
      </w:r>
      <w:r w:rsidR="006F5B3D">
        <w:rPr>
          <w:rFonts w:ascii="Arial" w:eastAsia="Calibri" w:hAnsi="Arial" w:cs="Arial"/>
          <w:szCs w:val="28"/>
        </w:rPr>
        <w:t>ятельности администрации за 202</w:t>
      </w:r>
      <w:r w:rsidR="00CB33DC">
        <w:rPr>
          <w:rFonts w:ascii="Arial" w:eastAsia="Calibri" w:hAnsi="Arial" w:cs="Arial"/>
          <w:szCs w:val="28"/>
          <w:lang w:val="ru-RU"/>
        </w:rPr>
        <w:t>2</w:t>
      </w:r>
      <w:r w:rsidR="006F5B3D">
        <w:rPr>
          <w:rFonts w:ascii="Arial" w:eastAsia="Calibri" w:hAnsi="Arial" w:cs="Arial"/>
          <w:szCs w:val="28"/>
        </w:rPr>
        <w:t xml:space="preserve"> год</w:t>
      </w:r>
    </w:p>
    <w:bookmarkEnd w:id="0"/>
    <w:p w:rsid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Рассмотрев и обсудив информацию «Об отчете Главы муниципального образования поселок Боровский о результатах своей деятельности и де</w:t>
      </w:r>
      <w:r w:rsidR="00C14748">
        <w:rPr>
          <w:rFonts w:ascii="Arial" w:hAnsi="Arial" w:cs="Arial"/>
          <w:sz w:val="28"/>
          <w:szCs w:val="28"/>
        </w:rPr>
        <w:t>ятел</w:t>
      </w:r>
      <w:r w:rsidR="00CB33DC">
        <w:rPr>
          <w:rFonts w:ascii="Arial" w:hAnsi="Arial" w:cs="Arial"/>
          <w:sz w:val="28"/>
          <w:szCs w:val="28"/>
        </w:rPr>
        <w:t>ьности администрации за 2022</w:t>
      </w:r>
      <w:r w:rsidRPr="00F0243A">
        <w:rPr>
          <w:rFonts w:ascii="Arial" w:hAnsi="Arial" w:cs="Arial"/>
          <w:sz w:val="28"/>
          <w:szCs w:val="28"/>
        </w:rPr>
        <w:t xml:space="preserve"> год</w:t>
      </w:r>
      <w:r w:rsidR="00207631">
        <w:rPr>
          <w:rFonts w:ascii="Arial" w:hAnsi="Arial" w:cs="Arial"/>
          <w:sz w:val="28"/>
          <w:szCs w:val="28"/>
        </w:rPr>
        <w:t>»</w:t>
      </w:r>
      <w:r w:rsidR="00AF0078">
        <w:rPr>
          <w:rFonts w:ascii="Arial" w:hAnsi="Arial" w:cs="Arial"/>
          <w:sz w:val="28"/>
          <w:szCs w:val="28"/>
        </w:rPr>
        <w:t>,</w:t>
      </w:r>
      <w:r w:rsidRPr="00F0243A">
        <w:rPr>
          <w:rFonts w:ascii="Arial" w:hAnsi="Arial" w:cs="Arial"/>
          <w:sz w:val="28"/>
          <w:szCs w:val="28"/>
        </w:rPr>
        <w:t xml:space="preserve"> в соответствии со статьей 23 Устава муниципального образования поселок</w:t>
      </w:r>
      <w:r w:rsidR="00F97EB9">
        <w:rPr>
          <w:rFonts w:ascii="Arial" w:hAnsi="Arial" w:cs="Arial"/>
          <w:sz w:val="28"/>
          <w:szCs w:val="28"/>
        </w:rPr>
        <w:t xml:space="preserve"> Боровский,</w:t>
      </w:r>
      <w:r w:rsidRPr="00F0243A">
        <w:rPr>
          <w:rFonts w:ascii="Arial" w:hAnsi="Arial" w:cs="Arial"/>
          <w:sz w:val="28"/>
          <w:szCs w:val="28"/>
        </w:rPr>
        <w:t xml:space="preserve"> Дума</w:t>
      </w:r>
      <w:r w:rsidR="00F97EB9">
        <w:rPr>
          <w:rFonts w:ascii="Arial" w:hAnsi="Arial" w:cs="Arial"/>
          <w:sz w:val="28"/>
          <w:szCs w:val="28"/>
        </w:rPr>
        <w:t xml:space="preserve"> муниципального образования поселок Боровский </w:t>
      </w: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РЕШИЛА:</w:t>
      </w: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 xml:space="preserve">1. Информацию «Об отчете </w:t>
      </w:r>
      <w:r w:rsidR="00C11B87">
        <w:rPr>
          <w:rFonts w:ascii="Arial" w:hAnsi="Arial" w:cs="Arial"/>
          <w:sz w:val="28"/>
          <w:szCs w:val="28"/>
        </w:rPr>
        <w:t>Г</w:t>
      </w:r>
      <w:r w:rsidRPr="00F0243A">
        <w:rPr>
          <w:rFonts w:ascii="Arial" w:hAnsi="Arial" w:cs="Arial"/>
          <w:sz w:val="28"/>
          <w:szCs w:val="28"/>
        </w:rPr>
        <w:t>лавы муниципального образования поселок Боровский о результатах своей деятельности и де</w:t>
      </w:r>
      <w:r w:rsidR="00CB33DC">
        <w:rPr>
          <w:rFonts w:ascii="Arial" w:hAnsi="Arial" w:cs="Arial"/>
          <w:sz w:val="28"/>
          <w:szCs w:val="28"/>
        </w:rPr>
        <w:t>ятельности администрации за 2022</w:t>
      </w:r>
      <w:r w:rsidRPr="00F0243A">
        <w:rPr>
          <w:rFonts w:ascii="Arial" w:hAnsi="Arial" w:cs="Arial"/>
          <w:sz w:val="28"/>
          <w:szCs w:val="28"/>
        </w:rPr>
        <w:t xml:space="preserve"> год</w:t>
      </w:r>
      <w:r w:rsidR="00207631">
        <w:rPr>
          <w:rFonts w:ascii="Arial" w:hAnsi="Arial" w:cs="Arial"/>
          <w:sz w:val="28"/>
          <w:szCs w:val="28"/>
        </w:rPr>
        <w:t>»</w:t>
      </w:r>
      <w:r w:rsidRPr="00F0243A">
        <w:rPr>
          <w:rFonts w:ascii="Arial" w:hAnsi="Arial" w:cs="Arial"/>
          <w:sz w:val="28"/>
          <w:szCs w:val="28"/>
        </w:rPr>
        <w:t>, принять к сведению.</w:t>
      </w:r>
    </w:p>
    <w:p w:rsidR="00A52406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2. Решение вступает в силу с момента подписания.</w:t>
      </w:r>
    </w:p>
    <w:p w:rsidR="00A52406" w:rsidRPr="00F0243A" w:rsidRDefault="00A52406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A52406" w:rsidRPr="00F0243A" w:rsidRDefault="00A52406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150411" w:rsidRDefault="00150411" w:rsidP="00F02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Председатель Думы                                                            В.Н. Самохвалов</w:t>
      </w:r>
    </w:p>
    <w:p w:rsidR="005355EA" w:rsidRDefault="005355EA" w:rsidP="00F02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7631" w:rsidRDefault="00207631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94050">
        <w:rPr>
          <w:rFonts w:ascii="Times New Roman" w:hAnsi="Times New Roman"/>
          <w:b/>
          <w:bCs/>
          <w:sz w:val="28"/>
          <w:szCs w:val="28"/>
        </w:rPr>
        <w:lastRenderedPageBreak/>
        <w:t>Об отчете Главы муниципального образования  поселок Боровский о результатах своей деятельности и деятельности администрации муниципального образования  в 2022 году, в том числе о</w:t>
      </w:r>
      <w:r w:rsidRPr="00D94050">
        <w:rPr>
          <w:rFonts w:ascii="Times New Roman" w:hAnsi="Times New Roman"/>
          <w:bCs/>
          <w:sz w:val="28"/>
          <w:szCs w:val="28"/>
        </w:rPr>
        <w:t xml:space="preserve"> </w:t>
      </w:r>
      <w:r w:rsidRPr="00D94050">
        <w:rPr>
          <w:rFonts w:ascii="Times New Roman" w:hAnsi="Times New Roman"/>
          <w:b/>
          <w:bCs/>
          <w:sz w:val="28"/>
          <w:szCs w:val="28"/>
        </w:rPr>
        <w:t>решении вопросов, поставленных Думой муниципального образования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D94050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center"/>
        <w:rPr>
          <w:rFonts w:ascii="Arial" w:hAnsi="Arial" w:cs="Arial"/>
          <w:bCs/>
          <w:sz w:val="26"/>
          <w:szCs w:val="26"/>
        </w:rPr>
      </w:pPr>
      <w:r w:rsidRPr="00D94050">
        <w:rPr>
          <w:rFonts w:ascii="Arial" w:hAnsi="Arial" w:cs="Arial"/>
          <w:bCs/>
          <w:sz w:val="26"/>
          <w:szCs w:val="26"/>
        </w:rPr>
        <w:t xml:space="preserve">Уважаемые </w:t>
      </w:r>
      <w:proofErr w:type="spellStart"/>
      <w:r w:rsidRPr="00D94050">
        <w:rPr>
          <w:rFonts w:ascii="Arial" w:hAnsi="Arial" w:cs="Arial"/>
          <w:bCs/>
          <w:sz w:val="26"/>
          <w:szCs w:val="26"/>
        </w:rPr>
        <w:t>Боровчане</w:t>
      </w:r>
      <w:proofErr w:type="spellEnd"/>
      <w:r w:rsidRPr="00D94050">
        <w:rPr>
          <w:rFonts w:ascii="Arial" w:hAnsi="Arial" w:cs="Arial"/>
          <w:bCs/>
          <w:sz w:val="26"/>
          <w:szCs w:val="26"/>
        </w:rPr>
        <w:t>!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 xml:space="preserve"> </w:t>
      </w:r>
      <w:r w:rsidRPr="00D94050">
        <w:rPr>
          <w:rFonts w:ascii="Arial" w:eastAsiaTheme="minorHAnsi" w:hAnsi="Arial" w:cs="Arial"/>
          <w:bCs/>
          <w:sz w:val="26"/>
          <w:szCs w:val="26"/>
        </w:rPr>
        <w:t>На  открытом заседании Думы в 2022 году поступило 17 вопросов, 8 вопросов разъяснено в ходе проведения заседания Думы</w:t>
      </w:r>
      <w:r w:rsidRPr="00D94050">
        <w:rPr>
          <w:rFonts w:ascii="Arial" w:eastAsiaTheme="minorHAnsi" w:hAnsi="Arial" w:cs="Arial"/>
          <w:sz w:val="26"/>
          <w:szCs w:val="26"/>
        </w:rPr>
        <w:t>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Theme="minorHAnsi" w:eastAsiaTheme="minorHAnsi" w:hAnsiTheme="minorHAnsi" w:cstheme="minorBidi"/>
        </w:rPr>
      </w:pPr>
      <w:r w:rsidRPr="00D94050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9E88DFD" wp14:editId="099BD93D">
            <wp:extent cx="6074229" cy="3429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50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Тематика вопросов: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 </w:t>
      </w:r>
      <w:r w:rsidRPr="00D94050">
        <w:rPr>
          <w:rFonts w:ascii="Arial" w:eastAsiaTheme="minorHAnsi" w:hAnsi="Arial" w:cs="Arial"/>
          <w:b/>
          <w:i/>
          <w:sz w:val="26"/>
          <w:szCs w:val="26"/>
        </w:rPr>
        <w:t>вопросы  по агропромышленному комплексу</w:t>
      </w:r>
      <w:r w:rsidRPr="00D94050">
        <w:rPr>
          <w:rFonts w:ascii="Arial" w:eastAsiaTheme="minorHAnsi" w:hAnsi="Arial" w:cs="Arial"/>
          <w:sz w:val="26"/>
          <w:szCs w:val="26"/>
        </w:rPr>
        <w:t>, касающееся работы ПАО «Птицефабрика «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Боровская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»  поступило 4 вопроса, все разъяснены на месте директором фабрики.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</w:t>
      </w:r>
      <w:r w:rsidRPr="00D94050">
        <w:rPr>
          <w:rFonts w:ascii="Arial" w:eastAsiaTheme="minorHAnsi" w:hAnsi="Arial" w:cs="Arial"/>
          <w:b/>
          <w:i/>
          <w:sz w:val="26"/>
          <w:szCs w:val="26"/>
        </w:rPr>
        <w:t>второй блок вопросов это  здравоохранение</w:t>
      </w:r>
      <w:r w:rsidRPr="00D94050">
        <w:rPr>
          <w:rFonts w:ascii="Arial" w:eastAsiaTheme="minorHAnsi" w:hAnsi="Arial" w:cs="Arial"/>
          <w:sz w:val="26"/>
          <w:szCs w:val="26"/>
        </w:rPr>
        <w:t xml:space="preserve">  - 6 вопросов, из них по 2-м  даны ответы на заседании, а по 4 учреждением здравоохранения  проводилась работа в течение 2022 года.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 xml:space="preserve">Первый  вопрос: </w:t>
      </w:r>
      <w:r w:rsidRPr="00D94050">
        <w:rPr>
          <w:rFonts w:ascii="Arial" w:eastAsiaTheme="minorHAnsi" w:hAnsi="Arial" w:cs="Arial"/>
          <w:sz w:val="26"/>
          <w:szCs w:val="26"/>
        </w:rPr>
        <w:t>Почему в поликлинике врачи опаздывают?  Талоны дают на 08:00 ч., а врачи начинают принимать в 08:30-09:00ч.?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2022 году в поликлинике назначена новая заведующая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Курдоглян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О.С., которая проводит ежедневные с 08:00ч. утра обходы.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Следует отметить, что в течение 2022 года в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Боровской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участковой поликлинике не зафиксированы опоздания врачей на свои рабочие места. Контроль трудовой дисциплины осуществляется ежедневно заведующим </w:t>
      </w:r>
      <w:r w:rsidRPr="00D94050">
        <w:rPr>
          <w:rFonts w:ascii="Arial" w:eastAsiaTheme="minorHAnsi" w:hAnsi="Arial" w:cs="Arial"/>
          <w:sz w:val="26"/>
          <w:szCs w:val="26"/>
        </w:rPr>
        <w:lastRenderedPageBreak/>
        <w:t xml:space="preserve">поликлиникой, заведующим терапевтическим отделением, старшими медицинскими сестрами. За 2022 год служебные записки по факту опоздания сотрудников на работу, акты отсутствия сотрудников на рабочем месте от руководства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Боровской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участковой поликлиники не поступали.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>Второй и третий вопрос:</w:t>
      </w:r>
      <w:r w:rsidRPr="00D94050">
        <w:rPr>
          <w:rFonts w:ascii="Arial" w:eastAsiaTheme="minorHAnsi" w:hAnsi="Arial" w:cs="Arial"/>
          <w:sz w:val="26"/>
          <w:szCs w:val="26"/>
        </w:rPr>
        <w:t xml:space="preserve"> О работе неотложной помощи (дозвон и график работы неотложки)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учреждении поликлиники функционирует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единый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</w:t>
      </w:r>
      <w:proofErr w:type="spellStart"/>
      <w:r w:rsidRPr="00D94050">
        <w:rPr>
          <w:rFonts w:ascii="Arial" w:eastAsiaTheme="minorHAnsi" w:hAnsi="Arial" w:cs="Arial"/>
          <w:sz w:val="26"/>
          <w:szCs w:val="26"/>
          <w:lang w:val="en-US"/>
        </w:rPr>
        <w:t>Coll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-центр  по приему вызовов неотложной помощи от населения с 08.00 часов до 20.00 часов по единому телефону 56-00-19.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С 20.00 часов до 08.00 часов вызов неотложной помощи от населения принимает Скорая медицинская помощь по телефонам: 03, 112.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Перенаправление вызовов неотложной помощи со станции скорой медицинской помощи на бригады неотложной помощи осуществляется посредством медицинской информационной системы.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С 12.12.2022г. неотложная помощь населению Тюменского района оказывается в круглосуточном режиме. С 07.00 часов до 00.00 часов организована работа 10 бригад неотложной медицинской помощи, в период подъема заболеваемости по гриппу и ОРВИ количество бригад увеличивается до 15.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С 00.00 часов до 08.00 часов на территории учреждения работает 1 бригада неотложной медицинской помощи на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ялуторовский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тракт. С 8-00 до 24-00 работают две бригады на территории Боровский и Андреевский.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Проводилось оповещение населения в 4 группах </w:t>
      </w:r>
      <w:proofErr w:type="spellStart"/>
      <w:r w:rsidRPr="00D94050">
        <w:rPr>
          <w:rFonts w:ascii="Arial" w:eastAsiaTheme="minorHAnsi" w:hAnsi="Arial" w:cs="Arial"/>
          <w:sz w:val="26"/>
          <w:szCs w:val="26"/>
          <w:lang w:val="en-US"/>
        </w:rPr>
        <w:t>viber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 по 6 публикаций, в газете «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Боровские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вести» размещалось 3 статьи о работе здравоохранения на территории поселка.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 xml:space="preserve">Четвертый вопрос: </w:t>
      </w:r>
      <w:r w:rsidRPr="00D94050">
        <w:rPr>
          <w:rFonts w:ascii="Arial" w:eastAsiaTheme="minorHAnsi" w:hAnsi="Arial" w:cs="Arial"/>
          <w:sz w:val="26"/>
          <w:szCs w:val="26"/>
        </w:rPr>
        <w:t xml:space="preserve">Недостаточно узких специалистов в поликлинике. Не работает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флюорограф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. Очень большие очереди.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Штатная численность врачей, оказывающих амбулаторную помощь населению, определяется действующими нормативно-правовыми актами по соответствующему профилю заболевания с учетом численности прикрепленного населения.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Численность населения, прикрепленного для медицинского обслуживания к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Боровской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участковой поликлинике, составляет 21689 человек, из них: дети – 5863, взрослые – 15826. По штатному расписанию количество ставок узких специалистов по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Боровской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участковой поликлинике достаточное.  На сегодня одна вакансия - офтальмолог.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В случае отсутствия доступной записи на прием к врачам отдельных специальностей, поток пациентов перенаправляется в филиал учреждения по адресу: г. Тюмень, ул. Авторемонтная, 2а.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Относительно работы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флюорографа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следует отметить, что с сентября 2022 года в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Боровской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участковой поликлинике проводятся работы по ремонту здания флюорографии с заменой оборудования в рамках модернизации первичного звена.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Стационарный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, новый (современный)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флюорограф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возобновит работу после окончания ремонтных работ в помещении. Дополнительно установлен, в этом же здании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маммограф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и будет установлен аппарат МРТ.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 В настоящее время, с целью организации обследования населения 2 раза в месяц предусмотрен выезд передвижного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флюорографа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. И два раза в месяц –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маммограф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.  Кроме того, в Боровском стационаре постоянно функционирует кабинет КТ. Часть населения при необходимости направляется на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скрининговые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исследования легких методом КТ. Диагностика пневмоний и иных неотложных состояний осуществляется там же.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Кроме того, в нашей поликлинике работают два новых аппарата УЗИ.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 </w:t>
      </w:r>
      <w:r w:rsidRPr="00D94050">
        <w:rPr>
          <w:rFonts w:ascii="Arial" w:eastAsiaTheme="minorHAnsi" w:hAnsi="Arial" w:cs="Arial"/>
          <w:b/>
          <w:i/>
          <w:sz w:val="26"/>
          <w:szCs w:val="26"/>
        </w:rPr>
        <w:t>в сфере  дорожного хозяйства  задано</w:t>
      </w:r>
      <w:r w:rsidRPr="00D94050">
        <w:rPr>
          <w:rFonts w:ascii="Arial" w:eastAsiaTheme="minorHAnsi" w:hAnsi="Arial" w:cs="Arial"/>
          <w:sz w:val="26"/>
          <w:szCs w:val="26"/>
        </w:rPr>
        <w:t xml:space="preserve"> 4 вопроса, из них по 1 вопросу дан ответ в ходе заседания,  2 выполнено, 1 вопрос по тротуару у магазина «Светофор»  в работе.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Установлен знак «Параллельная парковка». Собственнику согласован перенос тротуара ближе зданию с целью увеличения ширины парковки. К сожалению,  перенос тротуара не выполнен в связи с финансовыми проблемами предпринимателя.  Остается на контроле.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</w:t>
      </w:r>
      <w:r w:rsidRPr="00D94050">
        <w:rPr>
          <w:rFonts w:ascii="Arial" w:eastAsiaTheme="minorHAnsi" w:hAnsi="Arial" w:cs="Arial"/>
          <w:b/>
          <w:i/>
          <w:sz w:val="26"/>
          <w:szCs w:val="26"/>
        </w:rPr>
        <w:t>по благоустройству дворовых территорий</w:t>
      </w:r>
      <w:r w:rsidRPr="00D94050">
        <w:rPr>
          <w:rFonts w:ascii="Arial" w:eastAsiaTheme="minorHAnsi" w:hAnsi="Arial" w:cs="Arial"/>
          <w:sz w:val="26"/>
          <w:szCs w:val="26"/>
        </w:rPr>
        <w:t xml:space="preserve"> задано 2 вопроса , 1 вопрос  разъяснен в ходе проведения собрания.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>Седьмой  и восьмой вопрос: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Когда начнутся работы по ремонту фасада дома по 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Советская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10? Что решено по благоустройству двора по 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Советская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д. 8, 10 и когда начнется ремонт этого двора?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По благоустройству дворов проект разработан, в течение 2022 года проведено  по 4  собрания. Но   собственники не приняли  решение, о включении объектов благоустройства в общее имущество МКД для дальнейшего содержания. В связи с чем,  заявка на благоустройства двора  на 2023 год не подана.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По ремонту фасада администрацией  направлены документы в АТМР в соответствии с 380-п  постановление Правительства Тюменской области  (по  ГО и ЧС), АТМР подала заявку в  Фонд капитального ремонта Тюменской </w:t>
      </w:r>
      <w:r w:rsidRPr="00D94050">
        <w:rPr>
          <w:rFonts w:ascii="Arial" w:eastAsiaTheme="minorHAnsi" w:hAnsi="Arial" w:cs="Arial"/>
          <w:sz w:val="26"/>
          <w:szCs w:val="26"/>
        </w:rPr>
        <w:lastRenderedPageBreak/>
        <w:t>области.  Решение о финансировании будет принято комиссией ФКР. О принятом решении собственники будут уведомлены через Совет МКД.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3AE9A0B9" wp14:editId="2FC7AF73">
            <wp:extent cx="5625296" cy="42189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832" cy="4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>Девятый   вопрос  на контроле: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Какие мероприятия проводятся по профилактике продажи алкоголя в ночное время и несовершеннолетним.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Работа в этом направлении проводились совместно с МО МВД «Тюменский», систематические  проверки, рейды по торговым точкам, межведомственные рейды «Контрольная закупка» при участии несовершеннолетних. Привлекаются члены Народной дружины. К сожалению,  тема серьезная и в этом направлении еще очень много проблем. За 2022 год МО МВД Тюменский выписано 2 протокола.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AA2AB3E" wp14:editId="6D90228B">
            <wp:extent cx="5952931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Наша территория растет и развивается, как в экономическом плане, так и в демографическом.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Численность населения на 01.01.2023 года составила 20117 человека. В сравнении с прошлым годом население поселка  увеличилось на 344 человека.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 Население Боровского прирастает за счет миграции.   2022 году родилось на 36 человек меньше, чем в 2021 году.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4D8A111A" wp14:editId="44BEEDC8">
            <wp:extent cx="5980922" cy="34290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5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 xml:space="preserve">Формирование бюджета происходит по нормативно-душевому методу с учетом объемных показателей. На каждого жителя по нормативам приходится определенная сумма средств, на каждый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км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дороги и т.д. Доходная часть бюджета поселка за 2022 год составила 76 млн. рублей. Основной доход бюджета это безвозмездные поступления-33,2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млн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.р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уб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. или 44 % от общей суммы поступивших доходов.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По собственным доходам за 2022 наибольший удельный вес занимают земельный налог – 26 %, НДФЛ – 17 % от общей суммы поступивших доходов.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6BB4FB9A" wp14:editId="19253D02">
            <wp:extent cx="5980922" cy="440871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8492" cy="44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Расходная часть бюджета  в 2022 году составила 87млн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.р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уб.  Наибольший удельный вес в структуре расходов исполнения бюджета за 2022год занимает раздел «Жилищно коммунальное хозяйство», в основном это расходы на благоустройство-34%.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4A22528" wp14:editId="1B78488C">
            <wp:extent cx="6027576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841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Увеличению доходной части бюджета муниципального образования способствуют инвестиционные проекты, и самое главное – увеличению количества рабочих мест.  По итогам года реализовано 3 инвестиционных проекта с объемом инвестиций более 57млн. руб. и созданием 28 рабочих мест. (ИП Шилоносов А.В. – открытие магазина-пекарни по адресу  8 Марта,31, ИП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Дацюк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С.П. – реконструкция торгового объекта, Мира,16,б и строительство торгового объекта Новая Озерная,90).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По состоянию на 01.01.2023 на территории поселка в стадии реализации находится 15 проектов, с созданием 696 рабочих мест.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Times New Roman" w:eastAsiaTheme="minorHAnsi" w:hAnsi="Times New Roman"/>
          <w:sz w:val="36"/>
          <w:szCs w:val="36"/>
        </w:rPr>
      </w:pP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083F49A" wp14:editId="114BBEAB">
            <wp:extent cx="6036906" cy="34290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774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D94050">
        <w:rPr>
          <w:rFonts w:ascii="Times New Roman" w:eastAsiaTheme="minorHAnsi" w:hAnsi="Times New Roman"/>
          <w:b/>
          <w:bCs/>
          <w:sz w:val="28"/>
          <w:szCs w:val="28"/>
        </w:rPr>
        <w:t xml:space="preserve">А теперь более подробно расскажу  о работе, проведенной в 2022году по дорожному хозяйству и благоустройству поселка.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bCs/>
          <w:sz w:val="28"/>
          <w:szCs w:val="28"/>
        </w:rPr>
      </w:pPr>
      <w:r w:rsidRPr="00D94050">
        <w:rPr>
          <w:rFonts w:ascii="Arial" w:eastAsiaTheme="minorHAnsi" w:hAnsi="Arial" w:cs="Arial"/>
          <w:bCs/>
          <w:sz w:val="28"/>
          <w:szCs w:val="28"/>
        </w:rPr>
        <w:t>Всего в муниципальном образовании  60 км</w:t>
      </w:r>
      <w:proofErr w:type="gramStart"/>
      <w:r w:rsidRPr="00D94050">
        <w:rPr>
          <w:rFonts w:ascii="Arial" w:eastAsiaTheme="minorHAnsi" w:hAnsi="Arial" w:cs="Arial"/>
          <w:bCs/>
          <w:sz w:val="28"/>
          <w:szCs w:val="28"/>
        </w:rPr>
        <w:t>.</w:t>
      </w:r>
      <w:proofErr w:type="gramEnd"/>
      <w:r w:rsidRPr="00D94050">
        <w:rPr>
          <w:rFonts w:ascii="Arial" w:eastAsiaTheme="minorHAnsi" w:hAnsi="Arial" w:cs="Arial"/>
          <w:bCs/>
          <w:sz w:val="28"/>
          <w:szCs w:val="28"/>
        </w:rPr>
        <w:t xml:space="preserve"> </w:t>
      </w:r>
      <w:proofErr w:type="gramStart"/>
      <w:r w:rsidRPr="00D94050">
        <w:rPr>
          <w:rFonts w:ascii="Arial" w:eastAsiaTheme="minorHAnsi" w:hAnsi="Arial" w:cs="Arial"/>
          <w:bCs/>
          <w:sz w:val="28"/>
          <w:szCs w:val="28"/>
        </w:rPr>
        <w:t>д</w:t>
      </w:r>
      <w:proofErr w:type="gramEnd"/>
      <w:r w:rsidRPr="00D94050">
        <w:rPr>
          <w:rFonts w:ascii="Arial" w:eastAsiaTheme="minorHAnsi" w:hAnsi="Arial" w:cs="Arial"/>
          <w:bCs/>
          <w:sz w:val="28"/>
          <w:szCs w:val="28"/>
        </w:rPr>
        <w:t>орог  и  33,7 км тротуаров. С каждым годом увеличивается протяженность дорог и тротуаров в асфальтовом исполнении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21DE703A" wp14:editId="6D842D32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8"/>
          <w:szCs w:val="28"/>
        </w:rPr>
      </w:pPr>
      <w:r w:rsidRPr="00D94050">
        <w:rPr>
          <w:rFonts w:ascii="Arial" w:eastAsiaTheme="minorHAnsi" w:hAnsi="Arial" w:cs="Arial"/>
          <w:sz w:val="28"/>
          <w:szCs w:val="28"/>
        </w:rPr>
        <w:t>В 2022 году проведен  ремонт  автомобильных дорог протяженностью около 5 км, в том числе  почти 3  км</w:t>
      </w:r>
      <w:proofErr w:type="gramStart"/>
      <w:r w:rsidRPr="00D94050">
        <w:rPr>
          <w:rFonts w:ascii="Arial" w:eastAsiaTheme="minorHAnsi" w:hAnsi="Arial" w:cs="Arial"/>
          <w:sz w:val="28"/>
          <w:szCs w:val="28"/>
        </w:rPr>
        <w:t>.</w:t>
      </w:r>
      <w:proofErr w:type="gramEnd"/>
      <w:r w:rsidRPr="00D94050">
        <w:rPr>
          <w:rFonts w:ascii="Arial" w:eastAsiaTheme="minorHAnsi" w:hAnsi="Arial" w:cs="Arial"/>
          <w:sz w:val="28"/>
          <w:szCs w:val="28"/>
        </w:rPr>
        <w:t xml:space="preserve"> </w:t>
      </w:r>
      <w:proofErr w:type="gramStart"/>
      <w:r w:rsidRPr="00D94050">
        <w:rPr>
          <w:rFonts w:ascii="Arial" w:eastAsiaTheme="minorHAnsi" w:hAnsi="Arial" w:cs="Arial"/>
          <w:sz w:val="28"/>
          <w:szCs w:val="28"/>
        </w:rPr>
        <w:t>а</w:t>
      </w:r>
      <w:proofErr w:type="gramEnd"/>
      <w:r w:rsidRPr="00D94050">
        <w:rPr>
          <w:rFonts w:ascii="Arial" w:eastAsiaTheme="minorHAnsi" w:hAnsi="Arial" w:cs="Arial"/>
          <w:sz w:val="28"/>
          <w:szCs w:val="28"/>
        </w:rPr>
        <w:t xml:space="preserve">сфальт и 2  км. в щебне.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</w:rPr>
      </w:pPr>
      <w:r w:rsidRPr="00D94050">
        <w:rPr>
          <w:rFonts w:ascii="Arial" w:eastAsiaTheme="minorHAnsi" w:hAnsi="Arial" w:cs="Arial"/>
          <w:sz w:val="28"/>
          <w:szCs w:val="28"/>
        </w:rPr>
        <w:lastRenderedPageBreak/>
        <w:t>Для обеспечения безопасности дорожного движения в 2022 году установлено 6 дорожных неровностей (</w:t>
      </w:r>
      <w:proofErr w:type="spellStart"/>
      <w:r w:rsidRPr="00D94050">
        <w:rPr>
          <w:rFonts w:ascii="Arial" w:eastAsiaTheme="minorHAnsi" w:hAnsi="Arial" w:cs="Arial"/>
          <w:sz w:val="28"/>
          <w:szCs w:val="28"/>
        </w:rPr>
        <w:t>ул</w:t>
      </w:r>
      <w:proofErr w:type="gramStart"/>
      <w:r w:rsidRPr="00D94050">
        <w:rPr>
          <w:rFonts w:ascii="Arial" w:eastAsiaTheme="minorHAnsi" w:hAnsi="Arial" w:cs="Arial"/>
          <w:sz w:val="28"/>
          <w:szCs w:val="28"/>
        </w:rPr>
        <w:t>.О</w:t>
      </w:r>
      <w:proofErr w:type="gramEnd"/>
      <w:r w:rsidRPr="00D94050">
        <w:rPr>
          <w:rFonts w:ascii="Arial" w:eastAsiaTheme="minorHAnsi" w:hAnsi="Arial" w:cs="Arial"/>
          <w:sz w:val="28"/>
          <w:szCs w:val="28"/>
        </w:rPr>
        <w:t>ктябрьская</w:t>
      </w:r>
      <w:proofErr w:type="spellEnd"/>
      <w:r w:rsidRPr="00D94050">
        <w:rPr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D94050">
        <w:rPr>
          <w:rFonts w:ascii="Arial" w:eastAsiaTheme="minorHAnsi" w:hAnsi="Arial" w:cs="Arial"/>
          <w:sz w:val="28"/>
          <w:szCs w:val="28"/>
        </w:rPr>
        <w:t>ул.Пушкина</w:t>
      </w:r>
      <w:proofErr w:type="spellEnd"/>
      <w:r w:rsidRPr="00D94050">
        <w:rPr>
          <w:rFonts w:ascii="Arial" w:eastAsiaTheme="minorHAnsi" w:hAnsi="Arial" w:cs="Arial"/>
          <w:sz w:val="28"/>
          <w:szCs w:val="28"/>
        </w:rPr>
        <w:t xml:space="preserve"> – 2шт, </w:t>
      </w:r>
      <w:proofErr w:type="spellStart"/>
      <w:r w:rsidRPr="00D94050">
        <w:rPr>
          <w:rFonts w:ascii="Arial" w:eastAsiaTheme="minorHAnsi" w:hAnsi="Arial" w:cs="Arial"/>
          <w:sz w:val="28"/>
          <w:szCs w:val="28"/>
        </w:rPr>
        <w:t>ул.Заречная</w:t>
      </w:r>
      <w:proofErr w:type="spellEnd"/>
      <w:r w:rsidRPr="00D94050">
        <w:rPr>
          <w:rFonts w:ascii="Arial" w:eastAsiaTheme="minorHAnsi" w:hAnsi="Arial" w:cs="Arial"/>
          <w:sz w:val="28"/>
          <w:szCs w:val="28"/>
        </w:rPr>
        <w:t xml:space="preserve"> – 2шт, </w:t>
      </w:r>
      <w:proofErr w:type="spellStart"/>
      <w:r w:rsidRPr="00D94050">
        <w:rPr>
          <w:rFonts w:ascii="Arial" w:eastAsiaTheme="minorHAnsi" w:hAnsi="Arial" w:cs="Arial"/>
          <w:sz w:val="28"/>
          <w:szCs w:val="28"/>
        </w:rPr>
        <w:t>ул.Островского</w:t>
      </w:r>
      <w:proofErr w:type="spellEnd"/>
      <w:r w:rsidRPr="00D94050">
        <w:rPr>
          <w:rFonts w:ascii="Arial" w:eastAsiaTheme="minorHAnsi" w:hAnsi="Arial" w:cs="Arial"/>
          <w:sz w:val="28"/>
          <w:szCs w:val="28"/>
        </w:rPr>
        <w:t>).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8"/>
          <w:szCs w:val="28"/>
        </w:rPr>
      </w:pPr>
      <w:r w:rsidRPr="00D94050">
        <w:rPr>
          <w:rFonts w:ascii="Arial" w:eastAsiaTheme="minorHAnsi" w:hAnsi="Arial" w:cs="Arial"/>
          <w:sz w:val="28"/>
          <w:szCs w:val="28"/>
        </w:rPr>
        <w:t xml:space="preserve">По текущему содержанию муниципальных дорог в 2022 году проводилось </w:t>
      </w:r>
      <w:proofErr w:type="spellStart"/>
      <w:r w:rsidRPr="00D94050">
        <w:rPr>
          <w:rFonts w:ascii="Arial" w:eastAsiaTheme="minorHAnsi" w:hAnsi="Arial" w:cs="Arial"/>
          <w:sz w:val="28"/>
          <w:szCs w:val="28"/>
        </w:rPr>
        <w:t>грейдирование</w:t>
      </w:r>
      <w:proofErr w:type="spellEnd"/>
      <w:r w:rsidRPr="00D94050">
        <w:rPr>
          <w:rFonts w:ascii="Arial" w:eastAsiaTheme="minorHAnsi" w:hAnsi="Arial" w:cs="Arial"/>
          <w:sz w:val="28"/>
          <w:szCs w:val="28"/>
        </w:rPr>
        <w:t xml:space="preserve"> грунтовых и щебеночных дорог, обочин асфальтовых дорог.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8"/>
          <w:szCs w:val="28"/>
        </w:rPr>
      </w:pPr>
      <w:r w:rsidRPr="00D94050">
        <w:rPr>
          <w:rFonts w:ascii="Arial" w:eastAsiaTheme="minorHAnsi" w:hAnsi="Arial" w:cs="Arial"/>
          <w:sz w:val="28"/>
          <w:szCs w:val="28"/>
        </w:rPr>
        <w:t xml:space="preserve"> В зимний период 2022 года с дорог вывезено более 28 тысяч м3 снега.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02C6C5FD" wp14:editId="1EA620E7">
            <wp:extent cx="5533053" cy="3429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82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2022 году построены тротуары по ул. Заречной и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.Г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орького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6648F4EA" wp14:editId="17E8B24A">
            <wp:extent cx="6083559" cy="342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440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В 2022 году освещено улиц 2,416 км, установлено- 69 светильников. В том числе  - ул. Набережная протяженность 861м, установлено 22светильника;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Новая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Озерная – 261 м, 7 светильников;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Первомайская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  - 360 м,  11светильников;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-пер. Лесной - 109 м, 3 светильника; 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Торфяная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 -  160 м,  4 светильника; 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Торфяная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 - 400 м ,  16 светильников; 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Трактовая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-160 м, 3 светильника; 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ул.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Зеленая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-  100 м, 3 светильника.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Всего на территории Боровского 1382 светильника уличного освещения, в том числе 463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светодиодных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 и 850 натриевых.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Работы по замене светильников продолжатся и в 2023 году.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550C8F55" wp14:editId="5DE39089">
            <wp:extent cx="6111551" cy="34290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24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Одно из важных направлений деятельности ОМС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пос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.Б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оровский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– содержание мест захоронения.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В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Боровском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 2 кладбища. Одно закрыто для захоронений с 2010 года, т.к.  находится в центре поселка. 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Arial" w:eastAsiaTheme="minorHAnsi" w:hAnsi="Arial" w:cs="Arial"/>
          <w:sz w:val="26"/>
          <w:szCs w:val="26"/>
        </w:rPr>
        <w:t>Еженедельно производится мониторинг захоронений на кладбище, производится уборка бытового мусора и</w:t>
      </w:r>
      <w:r w:rsidRPr="00D94050">
        <w:rPr>
          <w:rFonts w:ascii="Times New Roman" w:eastAsiaTheme="minorHAnsi" w:hAnsi="Times New Roman"/>
          <w:sz w:val="36"/>
          <w:szCs w:val="36"/>
        </w:rPr>
        <w:t xml:space="preserve"> </w:t>
      </w:r>
      <w:r w:rsidRPr="00D94050">
        <w:rPr>
          <w:rFonts w:ascii="Arial" w:eastAsiaTheme="minorHAnsi" w:hAnsi="Arial" w:cs="Arial"/>
          <w:sz w:val="26"/>
          <w:szCs w:val="26"/>
        </w:rPr>
        <w:t>несанкционированных свалок на территории кладбищ, уборка аварийных деревьев при обнаружении или при обращении граждан.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В 2022 году на территории закрытого  и действующего кладбищ проведены следующие работы: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проведена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аккарицидная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обработка территорий кладбищ;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произведена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обваловка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территории кладбищ;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завершены  работы по  ограждению действующего кладбища 1272 метров;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выполнены работы по устройству 3  контейнерных площадок для КГМ.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В работе вопрос по расширению границ  земельного участка действующего кладбища, которое расположено на землях лесного фонда.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В 2023 году планируем разработать санитарно защитные зоны кладбищ.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7E2CBDBE" wp14:editId="15782A65">
            <wp:extent cx="6158204" cy="342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906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В поселке постоянно проводятся месячники по благоустройству и санитарной очистке. Информация доводится до жителей и предприятий через газету «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Боровские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вести», официальный сайт, социальные сети, через размещение объявлений на информационных стендах.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Для обеспечения чистоты на территории поселка регулярно проводятся следующие работы: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мероприятия по ликвидации несанкционированных свалок;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проведение акций по уборке лесных участков;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месячники по благоустройству и санитарной очистке поселка;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вывоз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крупно-габаритного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мусора.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 xml:space="preserve">За 2022 год было проведено  37 мероприятий, в которых приняли участие около 2,5 тыс. жителей поселка Боровский, более 80 предприятий разных форм собственности.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3DFF2EA5" wp14:editId="01AD5480">
            <wp:extent cx="4572638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По инициативе Тюменского хуторского казачьего общества (в лице атамана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Балаховцева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Олега Станиславовича) на площадке по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.Т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орфяная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 высажено 260 саженцев: каштан, липа, пихта, дуб, клен. Саженцы совсем маленькие. Наша задача сохранить эту посадку максимально. И хочу сказать, что 8 человек казачьего общества, во главе с Олегом Станиславовичем, сегодня участвуют в СВО. Пожелаем им удачи и возвращения живыми и с победой!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718F5CD5" wp14:editId="23E94946">
            <wp:extent cx="6102220" cy="3429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307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2022 году  в отряд главы было трудоустроено 219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 xml:space="preserve">( 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2021-205) человека.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С каждым годом детей, желающих работать в летнее время все больше.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47ACD06E" wp14:editId="4BC4E92C">
            <wp:extent cx="6148873" cy="342900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973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этот раз  умелые руки воспитанников отделения изобразительного искусства ДШИ «Фантазия», работая в отряде  главы  под руководством Алены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Головырских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,  оформили стены в коридорах здания на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.С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оветской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, 4. </w:t>
      </w:r>
      <w:r w:rsidRPr="00D94050">
        <w:rPr>
          <w:rFonts w:ascii="Arial" w:eastAsiaTheme="minorHAnsi" w:hAnsi="Arial" w:cs="Arial"/>
          <w:sz w:val="26"/>
          <w:szCs w:val="26"/>
        </w:rPr>
        <w:br/>
        <w:t xml:space="preserve">Ребята  обновили  рампы для катания на скейтборде, самокате, велосипеде на спортивной площадке  Никольской площади.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noProof/>
          <w:sz w:val="36"/>
          <w:szCs w:val="36"/>
          <w:lang w:eastAsia="ru-RU"/>
        </w:rPr>
      </w:pP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5C321553" wp14:editId="0868F0EA">
            <wp:extent cx="6158204" cy="3429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906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В 2022 году на административной комиссии Тюменского района  рассматривалось  13 административных дел    за нарушение Правил благоустройства: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  размещение объявлений вне специальных мест -1 нарушение;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не принятие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мер к уборке объектов благоустройства - 8 нарушений;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нарушение порядка проведения земляных работ – 3 нарушения;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сброс снега собранного при очистке объектов благоустройства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вне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специально отведенных местах -1 нарушение.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Инспекторы по благоустройству проводят,  в первую очередь,  профилактическую  работу. Выписаны предупреждения и  проведены устные беседы -184 человека.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Всего административной комиссией  рассмотрено 16 дел по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мо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п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.Б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оровский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Theme="minorHAnsi" w:eastAsiaTheme="minorHAnsi" w:hAnsiTheme="minorHAnsi" w:cstheme="minorBidi"/>
        </w:rPr>
      </w:pPr>
      <w:r w:rsidRPr="00D94050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CEEF9BB" wp14:editId="36EF41AB">
            <wp:extent cx="6102220" cy="3429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307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И один из самых главных и больных вопросов для нас – это благоустройство дворов.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Для подачи заявки на предоставление субсидии на мероприятия по обеспечению повышения комфортности проживания граждан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 xml:space="preserve">необходимо «решение собственников помещений многоквартирного дома, дворовая территория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>которого благоустраивается, о принятии в состав общего имущества многоквартирного дома имущества,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 xml:space="preserve"> </w:t>
      </w:r>
      <w:r w:rsidRPr="00D94050">
        <w:rPr>
          <w:rFonts w:ascii="Arial" w:eastAsiaTheme="minorHAnsi" w:hAnsi="Arial" w:cs="Arial"/>
          <w:b/>
          <w:bCs/>
          <w:sz w:val="26"/>
          <w:szCs w:val="26"/>
        </w:rPr>
        <w:t xml:space="preserve">созданного в результате благоустройства дворовых территорий, в случае предоставления Субсидии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bCs/>
          <w:sz w:val="26"/>
          <w:szCs w:val="26"/>
        </w:rPr>
        <w:t xml:space="preserve">на благоустройство дворовых территорий».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В 2021 году собственники не приняли решение.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Соответственно в программу субсидирования на 2022 год мы не вошли.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2022 году было проведено 15 собраний с собственниками 15 МКД (Мира,9,10,11,15,16,17, 18,19,20,22Советская,8,10, Горького,11, 8Марта,1, Островского,34), 9 встреч по вопросам благоустройства дворовой территории с собственниками 8 МКД (Ленинградская,5,8, Горького,7, Мира,22, Островского5,25,34,35).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b/>
          <w:sz w:val="26"/>
          <w:szCs w:val="26"/>
        </w:rPr>
        <w:t>По результатам проведенных мероприятий собственники 2-х многоквартирных домов приняли решение о благоустройстве дворовой территории (ул</w:t>
      </w:r>
      <w:proofErr w:type="gramStart"/>
      <w:r w:rsidRPr="00D94050">
        <w:rPr>
          <w:rFonts w:ascii="Arial" w:eastAsiaTheme="minorHAnsi" w:hAnsi="Arial" w:cs="Arial"/>
          <w:b/>
          <w:sz w:val="26"/>
          <w:szCs w:val="26"/>
        </w:rPr>
        <w:t>.М</w:t>
      </w:r>
      <w:proofErr w:type="gramEnd"/>
      <w:r w:rsidRPr="00D94050">
        <w:rPr>
          <w:rFonts w:ascii="Arial" w:eastAsiaTheme="minorHAnsi" w:hAnsi="Arial" w:cs="Arial"/>
          <w:b/>
          <w:sz w:val="26"/>
          <w:szCs w:val="26"/>
        </w:rPr>
        <w:t>ира,22, ул.Островского,34)</w:t>
      </w:r>
      <w:r w:rsidRPr="00D94050">
        <w:rPr>
          <w:rFonts w:ascii="Arial" w:eastAsiaTheme="minorHAnsi" w:hAnsi="Arial" w:cs="Arial"/>
          <w:sz w:val="26"/>
          <w:szCs w:val="26"/>
        </w:rPr>
        <w:t>. В настоящее время на дворовые территории Мира,22 и Островского,34 администрацией совместно с жителями  разработана проектно-сметная документация. В 2023 году планируем подать  заявку в Департамент жилищно-коммунального хозяйства Тюменской области на предоставление субсидии на благоустройство дворовых территорий в 2024 году.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В 2022 году продолжалась работа с имуществом и объектами недвижимости: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в феврале 2022 года в результате проведенного обследования многоквартирный дом по переулку Кирпичный,16а признан аварийным. Для переселения  подана заявка в областную программу.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снесено аварийное здание 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.Н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абережная,47;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под ветеринарную клинику предоставлено помещение 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.М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ира,10;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проведена экспертиза здания 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.С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>оветская,11.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Здание признано подлежащим капитальному ремонту и по рекомендации экспертного заключения в некоторые  помещения рекомендовано ограничить доступ.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Поэтому переместили службу Почта России в филиал на ул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.М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ира,9.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В процессе подбора помещения филиал Сбербанка.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3B70295" wp14:editId="6EEAD037">
            <wp:extent cx="6163794" cy="3321934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7727" cy="332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 муниципального образования поселок Боровский. На основании «Плана мероприятий муниципального образования поселок Боровский по подготовке к пожароопасному периоду 2022 года» администрацией МО совместно с представителями МЧС, МВД, председателями садоводческих обществ, руководителями организаций, предприятий, баз отдыха, членами Добровольной пожарной дружины, отрядом Добровольной народной дружины проведен комплекс мероприятий по профилактике пожаров, которые представлены на слайде.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совместно с представителями Общественной комиссии по делам несовершеннолетних, инспектором пожарного надзора МЧС России по Тюменской области, проведено более 860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подворовых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обходов для информирования жителей частного сектора; вручено 1407  листовок с телефонами экстренных</w:t>
      </w:r>
      <w:r w:rsidRPr="00D94050">
        <w:rPr>
          <w:rFonts w:ascii="Times New Roman" w:eastAsiaTheme="minorHAnsi" w:hAnsi="Times New Roman"/>
          <w:sz w:val="36"/>
          <w:szCs w:val="36"/>
        </w:rPr>
        <w:t xml:space="preserve"> </w:t>
      </w:r>
      <w:r w:rsidRPr="00D94050">
        <w:rPr>
          <w:rFonts w:ascii="Arial" w:eastAsiaTheme="minorHAnsi" w:hAnsi="Arial" w:cs="Arial"/>
          <w:sz w:val="26"/>
          <w:szCs w:val="26"/>
        </w:rPr>
        <w:t>служб о причинах возникновения пожаров и об ответственности за нарушение правил пожарной безопасности  в быту, роздано 904 памяток жителям поселка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.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-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с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пециалистами ведомств системы профилактики в течение года проведены инструктажи по пожарной безопасности, проведена проверка состояния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дымоизвещателей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- с начала 2022 г. установлено 17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дымоизвещателей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для семей разных категорий (многодетных, семей, нуждающихся в</w:t>
      </w:r>
      <w:r w:rsidRPr="00D94050">
        <w:rPr>
          <w:rFonts w:ascii="Times New Roman" w:eastAsiaTheme="minorHAnsi" w:hAnsi="Times New Roman"/>
          <w:sz w:val="36"/>
          <w:szCs w:val="36"/>
        </w:rPr>
        <w:t xml:space="preserve"> социальной помощи). </w:t>
      </w:r>
      <w:r w:rsidRPr="00D94050">
        <w:rPr>
          <w:rFonts w:ascii="Arial" w:eastAsiaTheme="minorHAnsi" w:hAnsi="Arial" w:cs="Arial"/>
          <w:sz w:val="26"/>
          <w:szCs w:val="26"/>
        </w:rPr>
        <w:t xml:space="preserve">С 2016 г. года всего установлено 142 пожарных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извещателя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- в пожароопасный период, совместно с представителями МЧС России по Тюменской области, проведено 24 проверки пожарной безопасности на территории СНТ.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члены добровольной пожарной дружины и патрульно-маневренной группы проводили в весенне-осенний пожароопасный период ежедневное, (в том числе в выходные и праздничные дни) патрулирование районов поселка, прилегающих к лесным массивам, санитарную очистку от сухостоя и валежника,  а также  разъяснительную работу с населением.  В течение 2022 г. осуществлялся профилактический контроль более 300 семей, проживающих  в деревянных домах с печным и газовым отоплением.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произведена рассылка 78 памяток по электронной почте всем руководителям организаций, председателям СНТ и ПСО.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- размещено на официальном сайте муниципального образования посёлок Боровский  23 информационных материала, опубликовано в газете «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Боровские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вести» 6 материалов,  в социальной группе ВКОНТАКТЕ -43материала.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И еще раз хочу обратить внимание:  основная причина всех пожаров – человеческий фактор!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sz w:val="36"/>
          <w:szCs w:val="36"/>
        </w:rPr>
        <w:t> </w:t>
      </w: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4142AFC3" wp14:editId="365DA754">
            <wp:extent cx="6139543" cy="3429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040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Еще об одном направлении деятельности хочу сообщить более подробную информацию. При администрации поселка действует общественная комиссия по делам несовершеннолетних и защите их прав, в данную комиссию входят все органы системы профилактики. Всего на 01.01.2022 года на учете в «Областном межведомственном банке данных </w:t>
      </w:r>
      <w:r w:rsidRPr="00D94050">
        <w:rPr>
          <w:rFonts w:ascii="Arial" w:eastAsiaTheme="minorHAnsi" w:hAnsi="Arial" w:cs="Arial"/>
          <w:sz w:val="26"/>
          <w:szCs w:val="26"/>
        </w:rPr>
        <w:lastRenderedPageBreak/>
        <w:t xml:space="preserve">семей и несовершеннолетних» состояло  48 несовершеннолетних, с которыми проводится комплексная индивидуальная профилактическая работа с использованием  данного программного комплекса.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 xml:space="preserve">В летний период  все несовершеннолетние были охвачены организованными формами занятости (лагерь дневного пребывания МАОУ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Боровская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СОШ, ДШИ «Фантазия», ДЮСШ, досуговые и спортивные площадки, ОДПН КЦСОН, загородные лагеря, трудоустройство несовершеннолетних (с 14 до 17 лет) в организации бюджетной и внебюджетной сферы, расположенные на территории МО п. Боровский.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В 2022 году  было совершено  2 преступления  несовершеннолетними (2021-1, 2020 -0, 2019 -3, 2018 год-6), снято с учета 16 человек, из них 7 в результате улучшения в семье и 9 по исправлению.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Хочу сказать слова благодарности всем членам комиссии за их работу.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Во всех событиях, которые происходят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в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</w:t>
      </w:r>
      <w:proofErr w:type="gramStart"/>
      <w:r w:rsidRPr="00D94050">
        <w:rPr>
          <w:rFonts w:ascii="Arial" w:eastAsiaTheme="minorHAnsi" w:hAnsi="Arial" w:cs="Arial"/>
          <w:sz w:val="26"/>
          <w:szCs w:val="26"/>
        </w:rPr>
        <w:t>Боровском</w:t>
      </w:r>
      <w:proofErr w:type="gramEnd"/>
      <w:r w:rsidRPr="00D94050">
        <w:rPr>
          <w:rFonts w:ascii="Arial" w:eastAsiaTheme="minorHAnsi" w:hAnsi="Arial" w:cs="Arial"/>
          <w:sz w:val="26"/>
          <w:szCs w:val="26"/>
        </w:rPr>
        <w:t xml:space="preserve"> самое активное участие принимают </w:t>
      </w:r>
      <w:proofErr w:type="spellStart"/>
      <w:r w:rsidRPr="00D94050">
        <w:rPr>
          <w:rFonts w:ascii="Arial" w:eastAsiaTheme="minorHAnsi" w:hAnsi="Arial" w:cs="Arial"/>
          <w:sz w:val="26"/>
          <w:szCs w:val="26"/>
        </w:rPr>
        <w:t>Боровчане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 xml:space="preserve"> старшего поколения – Совет Ветеранов во главе с Баженовой Ниной Михайловной.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За что особые слова благодарности и пожелания здоровья и долгих лет жизни!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41E9130A" wp14:editId="258C3216">
            <wp:extent cx="6111551" cy="3741576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7471" cy="3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Администрация оказывает 24 муниципальные услуги,  из них 23 услуги в электронном виде. Заявление можно подать через портал  услуг Тюменской области.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Times New Roman" w:eastAsiaTheme="minorHAnsi" w:hAnsi="Times New Roman"/>
          <w:sz w:val="36"/>
          <w:szCs w:val="36"/>
        </w:rPr>
        <w:tab/>
      </w:r>
      <w:r w:rsidRPr="00D94050">
        <w:rPr>
          <w:rFonts w:ascii="Arial" w:eastAsiaTheme="minorHAnsi" w:hAnsi="Arial" w:cs="Arial"/>
          <w:sz w:val="26"/>
          <w:szCs w:val="26"/>
        </w:rPr>
        <w:t>В 2022году оказано 104  услуги, из них 81 услуга в электронном виде. Выдано справок, копий поквартирных карточек  - 2310  единиц.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E6A4C76" wp14:editId="1F0415DF">
            <wp:extent cx="6130212" cy="3429000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106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В 2022 году в администрацию обратились по разным вопросам 411 человек. Обращались по  земельным вопросам (23%), по вопросам газификации (7 обращений), по жилищным вопросам 31%, по вопросам ЖКХ и дорожного хозяйства (34%), и другим вопросам 40 обращений. 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7AC7DF07" wp14:editId="60C419A2">
            <wp:extent cx="5690964" cy="3669175"/>
            <wp:effectExtent l="0" t="0" r="508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7830" cy="36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9B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Arial" w:eastAsiaTheme="minorHAnsi" w:hAnsi="Arial" w:cs="Arial"/>
          <w:sz w:val="26"/>
          <w:szCs w:val="26"/>
        </w:rPr>
        <w:t>График приема граждан</w:t>
      </w:r>
      <w:r w:rsidRPr="00D94050">
        <w:rPr>
          <w:rFonts w:ascii="Times New Roman" w:eastAsiaTheme="minorHAnsi" w:hAnsi="Times New Roman"/>
          <w:sz w:val="36"/>
          <w:szCs w:val="36"/>
        </w:rPr>
        <w:t>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 Прием Главы: каждый вторник  с 8.00 до 17.00</w:t>
      </w:r>
    </w:p>
    <w:p w:rsidR="00D94050" w:rsidRPr="00D94050" w:rsidRDefault="00E6269B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>
        <w:rPr>
          <w:rFonts w:ascii="Arial" w:eastAsiaTheme="minorHAnsi" w:hAnsi="Arial" w:cs="Arial"/>
          <w:sz w:val="26"/>
          <w:szCs w:val="26"/>
        </w:rPr>
        <w:t xml:space="preserve"> </w:t>
      </w:r>
      <w:r w:rsidR="00D94050" w:rsidRPr="00D94050">
        <w:rPr>
          <w:rFonts w:ascii="Arial" w:eastAsiaTheme="minorHAnsi" w:hAnsi="Arial" w:cs="Arial"/>
          <w:sz w:val="26"/>
          <w:szCs w:val="26"/>
        </w:rPr>
        <w:t>Выдача справок: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lastRenderedPageBreak/>
        <w:t>С 8.00 до 16.00 -  понедельник, вторник, четверг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С 8.00 до 12.00 -  пятница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Перерыв: 12.00-13.00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Адреса официальных сайтов администрации</w:t>
      </w:r>
    </w:p>
    <w:p w:rsidR="00D94050" w:rsidRPr="00D94050" w:rsidRDefault="000B6BC2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  <w:lang w:val="en-US"/>
        </w:rPr>
      </w:pPr>
      <w:hyperlink r:id="rId30" w:history="1">
        <w:proofErr w:type="gramStart"/>
        <w:r w:rsidR="00D94050" w:rsidRPr="00E6269B">
          <w:rPr>
            <w:rFonts w:ascii="Arial" w:eastAsiaTheme="minorHAnsi" w:hAnsi="Arial" w:cs="Arial"/>
            <w:color w:val="0000FF" w:themeColor="hyperlink"/>
            <w:sz w:val="26"/>
            <w:szCs w:val="26"/>
            <w:u w:val="single"/>
            <w:lang w:val="en-US"/>
          </w:rPr>
          <w:t>borovskiy-adm.ru</w:t>
        </w:r>
        <w:proofErr w:type="gramEnd"/>
      </w:hyperlink>
    </w:p>
    <w:p w:rsidR="00D94050" w:rsidRPr="00D94050" w:rsidRDefault="000B6BC2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  <w:lang w:val="en-US"/>
        </w:rPr>
      </w:pPr>
      <w:hyperlink r:id="rId31" w:history="1">
        <w:proofErr w:type="gramStart"/>
        <w:r w:rsidR="00D94050" w:rsidRPr="00E6269B">
          <w:rPr>
            <w:rFonts w:ascii="Arial" w:eastAsiaTheme="minorHAnsi" w:hAnsi="Arial" w:cs="Arial"/>
            <w:color w:val="0000FF" w:themeColor="hyperlink"/>
            <w:sz w:val="26"/>
            <w:szCs w:val="26"/>
            <w:u w:val="single"/>
            <w:lang w:val="en-US"/>
          </w:rPr>
          <w:t>atmr.ru/</w:t>
        </w:r>
        <w:proofErr w:type="spellStart"/>
      </w:hyperlink>
      <w:hyperlink r:id="rId32" w:history="1">
        <w:r w:rsidR="00D94050" w:rsidRPr="00E6269B">
          <w:rPr>
            <w:rFonts w:ascii="Arial" w:eastAsiaTheme="minorHAnsi" w:hAnsi="Arial" w:cs="Arial"/>
            <w:color w:val="0000FF" w:themeColor="hyperlink"/>
            <w:sz w:val="26"/>
            <w:szCs w:val="26"/>
            <w:u w:val="single"/>
            <w:lang w:val="en-US"/>
          </w:rPr>
          <w:t>munizipalnie-obrazovania</w:t>
        </w:r>
        <w:proofErr w:type="spellEnd"/>
      </w:hyperlink>
      <w:hyperlink r:id="rId33" w:history="1">
        <w:r w:rsidR="00D94050" w:rsidRPr="00E6269B">
          <w:rPr>
            <w:rFonts w:ascii="Arial" w:eastAsiaTheme="minorHAnsi" w:hAnsi="Arial" w:cs="Arial"/>
            <w:color w:val="0000FF" w:themeColor="hyperlink"/>
            <w:sz w:val="26"/>
            <w:szCs w:val="26"/>
            <w:u w:val="single"/>
            <w:lang w:val="en-US"/>
          </w:rPr>
          <w:t>/</w:t>
        </w:r>
        <w:proofErr w:type="spellStart"/>
      </w:hyperlink>
      <w:hyperlink r:id="rId34" w:history="1">
        <w:r w:rsidR="00D94050" w:rsidRPr="00E6269B">
          <w:rPr>
            <w:rFonts w:ascii="Arial" w:eastAsiaTheme="minorHAnsi" w:hAnsi="Arial" w:cs="Arial"/>
            <w:color w:val="0000FF" w:themeColor="hyperlink"/>
            <w:sz w:val="26"/>
            <w:szCs w:val="26"/>
            <w:u w:val="single"/>
            <w:lang w:val="en-US"/>
          </w:rPr>
          <w:t>borovskij</w:t>
        </w:r>
        <w:proofErr w:type="spellEnd"/>
        <w:proofErr w:type="gramEnd"/>
      </w:hyperlink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 xml:space="preserve">Адрес электронной почты: </w:t>
      </w:r>
      <w:proofErr w:type="spellStart"/>
      <w:r w:rsidRPr="00D94050">
        <w:rPr>
          <w:rFonts w:ascii="Arial" w:eastAsiaTheme="minorHAnsi" w:hAnsi="Arial" w:cs="Arial"/>
          <w:sz w:val="26"/>
          <w:szCs w:val="26"/>
          <w:lang w:val="en-US"/>
        </w:rPr>
        <w:t>Borovskiy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-</w:t>
      </w:r>
      <w:proofErr w:type="spellStart"/>
      <w:r w:rsidRPr="00D94050">
        <w:rPr>
          <w:rFonts w:ascii="Arial" w:eastAsiaTheme="minorHAnsi" w:hAnsi="Arial" w:cs="Arial"/>
          <w:sz w:val="26"/>
          <w:szCs w:val="26"/>
          <w:lang w:val="en-US"/>
        </w:rPr>
        <w:t>mo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@</w:t>
      </w:r>
      <w:proofErr w:type="spellStart"/>
      <w:r w:rsidRPr="00D94050">
        <w:rPr>
          <w:rFonts w:ascii="Arial" w:eastAsiaTheme="minorHAnsi" w:hAnsi="Arial" w:cs="Arial"/>
          <w:sz w:val="26"/>
          <w:szCs w:val="26"/>
          <w:lang w:val="en-US"/>
        </w:rPr>
        <w:t>obl</w:t>
      </w:r>
      <w:proofErr w:type="spellEnd"/>
      <w:r w:rsidRPr="00D94050">
        <w:rPr>
          <w:rFonts w:ascii="Arial" w:eastAsiaTheme="minorHAnsi" w:hAnsi="Arial" w:cs="Arial"/>
          <w:sz w:val="26"/>
          <w:szCs w:val="26"/>
        </w:rPr>
        <w:t>72.</w:t>
      </w:r>
      <w:proofErr w:type="spellStart"/>
      <w:r w:rsidRPr="00D94050">
        <w:rPr>
          <w:rFonts w:ascii="Arial" w:eastAsiaTheme="minorHAnsi" w:hAnsi="Arial" w:cs="Arial"/>
          <w:sz w:val="26"/>
          <w:szCs w:val="26"/>
          <w:lang w:val="en-US"/>
        </w:rPr>
        <w:t>ru</w:t>
      </w:r>
      <w:proofErr w:type="spellEnd"/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Мы абсолютно открыты, вы можете заявить о своих проблемах на приеме граждан, который проводится  главой и заместителями. Направить свое обращение на сайт администрации поселка Боровский (виртуальная приемная), администрации Тюменского муниципального района, Блог Главы района, а также на информационный портал «НАШ ДОМ».</w:t>
      </w:r>
    </w:p>
    <w:p w:rsidR="00D94050" w:rsidRPr="00D94050" w:rsidRDefault="00D94050" w:rsidP="00E626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94050">
        <w:rPr>
          <w:rFonts w:ascii="Arial" w:eastAsiaTheme="minorHAnsi" w:hAnsi="Arial" w:cs="Arial"/>
          <w:sz w:val="26"/>
          <w:szCs w:val="26"/>
        </w:rPr>
        <w:t>  </w:t>
      </w:r>
      <w:r w:rsidRPr="00D94050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4370A7AF" wp14:editId="53DDBFE9">
            <wp:extent cx="6074229" cy="342900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50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ind w:firstLine="708"/>
        <w:jc w:val="both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Подводя итог, хочу сказать, что благодаря поддержке Правительства  Тюменской области, Администрации Тюменского района при активном участии жителей на</w:t>
      </w:r>
      <w:r w:rsidRPr="00D94050">
        <w:rPr>
          <w:rFonts w:ascii="Times New Roman" w:eastAsiaTheme="minorHAnsi" w:hAnsi="Times New Roman"/>
          <w:sz w:val="36"/>
          <w:szCs w:val="36"/>
        </w:rPr>
        <w:t xml:space="preserve"> </w:t>
      </w:r>
      <w:r w:rsidRPr="00D94050">
        <w:rPr>
          <w:rFonts w:ascii="Arial" w:eastAsiaTheme="minorHAnsi" w:hAnsi="Arial" w:cs="Arial"/>
          <w:sz w:val="26"/>
          <w:szCs w:val="26"/>
        </w:rPr>
        <w:t>территории муниципального образования пос. Боровский сделано многое. Но и многое еще предстоит сделать. На слайде мы обозначили эти задачи и будем вместе их решать.</w:t>
      </w:r>
    </w:p>
    <w:p w:rsidR="00D94050" w:rsidRPr="00D94050" w:rsidRDefault="00E6269B" w:rsidP="00E626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jc w:val="both"/>
        <w:rPr>
          <w:rFonts w:ascii="Arial" w:eastAsiaTheme="minorHAnsi" w:hAnsi="Arial" w:cs="Arial"/>
          <w:sz w:val="26"/>
          <w:szCs w:val="26"/>
        </w:rPr>
      </w:pPr>
      <w:r>
        <w:rPr>
          <w:rFonts w:ascii="Arial" w:eastAsiaTheme="minorHAnsi" w:hAnsi="Arial" w:cs="Arial"/>
          <w:sz w:val="26"/>
          <w:szCs w:val="26"/>
        </w:rPr>
        <w:t> </w:t>
      </w:r>
      <w:r w:rsidR="00D94050" w:rsidRPr="00D94050">
        <w:rPr>
          <w:rFonts w:ascii="Arial" w:eastAsiaTheme="minorHAnsi" w:hAnsi="Arial" w:cs="Arial"/>
          <w:sz w:val="26"/>
          <w:szCs w:val="26"/>
        </w:rPr>
        <w:t>Спасибо за внимание!</w:t>
      </w:r>
    </w:p>
    <w:p w:rsidR="00D94050" w:rsidRPr="00D94050" w:rsidRDefault="00D94050" w:rsidP="00D940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 w:line="276" w:lineRule="auto"/>
        <w:rPr>
          <w:rFonts w:ascii="Arial" w:eastAsiaTheme="minorHAnsi" w:hAnsi="Arial" w:cs="Arial"/>
          <w:sz w:val="26"/>
          <w:szCs w:val="26"/>
        </w:rPr>
      </w:pPr>
      <w:r w:rsidRPr="00D94050">
        <w:rPr>
          <w:rFonts w:ascii="Arial" w:eastAsiaTheme="minorHAnsi" w:hAnsi="Arial" w:cs="Arial"/>
          <w:sz w:val="26"/>
          <w:szCs w:val="26"/>
        </w:rPr>
        <w:t>Отчет завершен.</w:t>
      </w:r>
    </w:p>
    <w:p w:rsidR="006A1936" w:rsidRPr="00F0243A" w:rsidRDefault="006A1936" w:rsidP="00D94050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sectPr w:rsidR="006A1936" w:rsidRPr="00F0243A" w:rsidSect="006A1936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8A686E"/>
    <w:multiLevelType w:val="hybridMultilevel"/>
    <w:tmpl w:val="ED0A534C"/>
    <w:lvl w:ilvl="0" w:tplc="552A9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7C221F"/>
    <w:multiLevelType w:val="hybridMultilevel"/>
    <w:tmpl w:val="55F64B24"/>
    <w:lvl w:ilvl="0" w:tplc="7892D56E">
      <w:start w:val="1"/>
      <w:numFmt w:val="decimal"/>
      <w:lvlText w:val="%1."/>
      <w:lvlJc w:val="left"/>
      <w:pPr>
        <w:ind w:left="900" w:hanging="360"/>
      </w:pPr>
      <w:rPr>
        <w:rFonts w:ascii="Arial" w:eastAsia="Calibri" w:hAnsi="Arial" w:cs="Arial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407"/>
    <w:rsid w:val="0005382D"/>
    <w:rsid w:val="000B6BC2"/>
    <w:rsid w:val="00150411"/>
    <w:rsid w:val="00207631"/>
    <w:rsid w:val="00351693"/>
    <w:rsid w:val="00473926"/>
    <w:rsid w:val="005355EA"/>
    <w:rsid w:val="006A1936"/>
    <w:rsid w:val="006A7E17"/>
    <w:rsid w:val="006F5B3D"/>
    <w:rsid w:val="00701FBF"/>
    <w:rsid w:val="0077433E"/>
    <w:rsid w:val="0081798C"/>
    <w:rsid w:val="008927AD"/>
    <w:rsid w:val="00A52406"/>
    <w:rsid w:val="00AF0078"/>
    <w:rsid w:val="00C11B87"/>
    <w:rsid w:val="00C14748"/>
    <w:rsid w:val="00C16E56"/>
    <w:rsid w:val="00CB33DC"/>
    <w:rsid w:val="00D07CE5"/>
    <w:rsid w:val="00D66407"/>
    <w:rsid w:val="00D94050"/>
    <w:rsid w:val="00E6269B"/>
    <w:rsid w:val="00E713D3"/>
    <w:rsid w:val="00E74A06"/>
    <w:rsid w:val="00EB1EC5"/>
    <w:rsid w:val="00EE5218"/>
    <w:rsid w:val="00F0243A"/>
    <w:rsid w:val="00F9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0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6407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autoSpaceDE w:val="0"/>
      <w:spacing w:after="0" w:line="240" w:lineRule="auto"/>
      <w:ind w:left="1068" w:hanging="360"/>
      <w:jc w:val="center"/>
      <w:outlineLvl w:val="0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40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header"/>
    <w:basedOn w:val="a"/>
    <w:link w:val="a4"/>
    <w:rsid w:val="00D66407"/>
    <w:pPr>
      <w:suppressLineNumbers/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rsid w:val="00D6640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40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7433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74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743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7433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504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355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0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6407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autoSpaceDE w:val="0"/>
      <w:spacing w:after="0" w:line="240" w:lineRule="auto"/>
      <w:ind w:left="1068" w:hanging="360"/>
      <w:jc w:val="center"/>
      <w:outlineLvl w:val="0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40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header"/>
    <w:basedOn w:val="a"/>
    <w:link w:val="a4"/>
    <w:rsid w:val="00D66407"/>
    <w:pPr>
      <w:suppressLineNumbers/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rsid w:val="00D6640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40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7433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74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743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7433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504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355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atmr.ru/munizipalnie-obrazovania/borovskij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atmr.ru/munizipalnie-obrazovania/borovski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atmr.ru/munizipalnie-obrazovania/borovskij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atmr.ru/munizipalnie-obrazovania/borovski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borovskiy-adm.ru/" TargetMode="External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9A1E2-6209-4BA4-95EA-A027896B2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21</Pages>
  <Words>3176</Words>
  <Characters>18105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2021-02-08T11:00:00Z</cp:lastPrinted>
  <dcterms:created xsi:type="dcterms:W3CDTF">2021-01-14T06:53:00Z</dcterms:created>
  <dcterms:modified xsi:type="dcterms:W3CDTF">2023-01-31T05:07:00Z</dcterms:modified>
</cp:coreProperties>
</file>