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70"/>
      </w:tblGrid>
      <w:tr>
        <w:trPr/>
        <w:tc>
          <w:tcPr>
            <w:tcW w:w="5070" w:type="dxa"/>
            <w:tcBorders/>
          </w:tcPr>
          <w:p>
            <w:pPr>
              <w:pStyle w:val="Style17"/>
              <w:widowControl w:val="false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8"/>
          <w:tab w:val="left" w:pos="5425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>
      <w:pPr>
        <w:pStyle w:val="Normal"/>
        <w:tabs>
          <w:tab w:val="clear" w:pos="708"/>
          <w:tab w:val="left" w:pos="5425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ПОСЕЛОК БОРОВСКИЙ</w:t>
      </w:r>
    </w:p>
    <w:p>
      <w:pPr>
        <w:pStyle w:val="Normal"/>
        <w:tabs>
          <w:tab w:val="clear" w:pos="708"/>
          <w:tab w:val="left" w:pos="5425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ТЮМЕНСКОГО МУНИЦИПАЛЬНОГО РАЙОНА</w:t>
      </w:r>
    </w:p>
    <w:p>
      <w:pPr>
        <w:pStyle w:val="Normal"/>
        <w:tabs>
          <w:tab w:val="clear" w:pos="708"/>
          <w:tab w:val="left" w:pos="5425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11 июля </w:t>
      </w:r>
      <w:r>
        <w:rPr>
          <w:rFonts w:ascii="PT Astra Serif" w:hAnsi="PT Astra Serif"/>
          <w:sz w:val="28"/>
          <w:szCs w:val="28"/>
        </w:rPr>
        <w:t>2024 г.</w:t>
        <w:tab/>
        <w:tab/>
        <w:tab/>
        <w:tab/>
        <w:tab/>
        <w:tab/>
        <w:tab/>
        <w:t xml:space="preserve">            №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217</w:t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 п. Боровский</w:t>
      </w:r>
    </w:p>
    <w:p>
      <w:pPr>
        <w:pStyle w:val="Normal"/>
        <w:jc w:val="center"/>
        <w:rPr/>
      </w:pPr>
      <w:r>
        <w:rPr/>
      </w:r>
    </w:p>
    <w:tbl>
      <w:tblPr>
        <w:tblW w:w="51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8"/>
      </w:tblGrid>
      <w:tr>
        <w:trPr>
          <w:trHeight w:val="953" w:hRule="atLeast"/>
        </w:trPr>
        <w:tc>
          <w:tcPr>
            <w:tcW w:w="5148" w:type="dxa"/>
            <w:tcBorders/>
            <w:vAlign w:val="bottom"/>
          </w:tcPr>
          <w:p>
            <w:pPr>
              <w:pStyle w:val="Style17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О назначении публичных слушаний по проекту решения Думы муниципального образования поселок Боровский «О внесении изменений и дополнений в Устав муниципального образования поселок Боровский»</w:t>
            </w:r>
          </w:p>
        </w:tc>
      </w:tr>
    </w:tbl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60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В соответствии со статьями 28, 44 Федерального </w:t>
      </w:r>
      <w:hyperlink r:id="rId3">
        <w:r>
          <w:rPr>
            <w:rFonts w:cs="Arial" w:ascii="PT Astra Serif" w:hAnsi="PT Astra Serif"/>
            <w:sz w:val="28"/>
            <w:szCs w:val="28"/>
          </w:rPr>
          <w:t>закона</w:t>
        </w:r>
      </w:hyperlink>
      <w:r>
        <w:rPr>
          <w:rFonts w:cs="Arial" w:ascii="PT Astra Serif" w:hAnsi="PT Astra Serif"/>
          <w:sz w:val="28"/>
          <w:szCs w:val="28"/>
        </w:rPr>
        <w:t xml:space="preserve"> от 06.10.2003 131-ФЗ «Об общих принципах организации местного самоуправления в Российской Федерации», Уставом муниципального образования поселок Боровский, Положением о порядке организации и проведения публичных слушаний в муниципальном образовании поселок Боровский, утвержденным решением Думы муниципального образования поселок Боровский от 30.03.2022 № 224, Порядком учета предложений по проекту Устава муниципального образования поселок Боровский, проекту решения о внесении изменений и дополнений в Устав муниципального образования поселок Боровский и участия граждан в его обсуждении:</w:t>
      </w:r>
    </w:p>
    <w:p>
      <w:pPr>
        <w:pStyle w:val="Normal"/>
        <w:ind w:firstLine="60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1. Назначить публичные слушания по проекту решения Думы муниципального образования поселок Боровский «О внесении изменений и дополнений в Устав муниципального образования поселок Боровский» согласно приложению 1 к настоящему распоряжению (далее – проект решения Думы).  </w:t>
      </w:r>
    </w:p>
    <w:p>
      <w:pPr>
        <w:pStyle w:val="Normal"/>
        <w:ind w:firstLine="60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2. Определить дату, время и место проведения публичных слушаний: 29.07.2024 года в 15.00 (время местное), адрес: Тюменская область, Тюменский район, п. Боровский, ул. Островского, 33, каб. 1.</w:t>
      </w:r>
    </w:p>
    <w:p>
      <w:pPr>
        <w:pStyle w:val="Normal"/>
        <w:ind w:firstLine="60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3. Сведения о месте размещения (обнародования) проекта решения Думы - информационные стенды в местах, установленных администрацией муниципального образования поселок Боровский, официальный сайт администрации муниципального образования поселок Боровский. </w:t>
      </w:r>
    </w:p>
    <w:p>
      <w:pPr>
        <w:pStyle w:val="Normal"/>
        <w:ind w:firstLine="60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4. Орган, уполномоченный на проведение публичных слушаний – администрация  муниципального образования поселок Боровский.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ind w:firstLine="600"/>
        <w:jc w:val="both"/>
        <w:rPr>
          <w:rFonts w:ascii="PT Astra Serif" w:hAnsi="PT Astra Serif" w:cs="Arial"/>
          <w:iCs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5.</w:t>
        <w:tab/>
        <w:t>Определить даты и место приема письменных предложений участников публичных слушаний по подлежащему обсуждению проекту решения Думы: с 12.07.2024 года по 29.07.2024 года, в рабочие дни с 8-00 до 12-00, с 13-00 до 17-00 по адресу: Тюменская область, Тюменский район, п. Боровский, ул. Островского, 33, каб.1 (приемная) и адрес электронной почты:</w:t>
      </w:r>
      <w:r>
        <w:rPr>
          <w:rStyle w:val="Xphmenubutton"/>
          <w:rFonts w:cs="Arial" w:ascii="PT Astra Serif" w:hAnsi="PT Astra Serif"/>
          <w:iCs/>
          <w:sz w:val="28"/>
          <w:szCs w:val="28"/>
        </w:rPr>
        <w:t xml:space="preserve"> </w:t>
      </w:r>
      <w:hyperlink r:id="rId4">
        <w:r>
          <w:rPr>
            <w:rFonts w:eastAsia="Arial Unicode MS" w:cs="Arial" w:ascii="PT Astra Serif" w:hAnsi="PT Astra Serif"/>
            <w:b/>
            <w:i/>
            <w:iCs/>
            <w:color w:val="005B8F"/>
            <w:sz w:val="28"/>
            <w:szCs w:val="28"/>
            <w:shd w:fill="FFFFFF" w:val="clear"/>
          </w:rPr>
          <w:t>Borovskiy-mo@obl72.ru</w:t>
        </w:r>
      </w:hyperlink>
      <w:r>
        <w:rPr>
          <w:rStyle w:val="Xphmenubutton"/>
          <w:rFonts w:cs="Arial" w:ascii="PT Astra Serif" w:hAnsi="PT Astra Serif"/>
          <w:iCs/>
          <w:sz w:val="28"/>
          <w:szCs w:val="28"/>
        </w:rPr>
        <w:t>.</w:t>
      </w:r>
    </w:p>
    <w:p>
      <w:pPr>
        <w:pStyle w:val="Normal"/>
        <w:ind w:firstLine="60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6. Установить, что учет предложений по </w:t>
      </w:r>
      <w:hyperlink r:id="rId5">
        <w:r>
          <w:rPr>
            <w:rFonts w:cs="Arial" w:ascii="PT Astra Serif" w:hAnsi="PT Astra Serif"/>
            <w:sz w:val="28"/>
            <w:szCs w:val="28"/>
          </w:rPr>
          <w:t>проекту</w:t>
        </w:r>
      </w:hyperlink>
      <w:r>
        <w:rPr>
          <w:rFonts w:cs="Arial" w:ascii="PT Astra Serif" w:hAnsi="PT Astra Serif"/>
          <w:sz w:val="28"/>
          <w:szCs w:val="28"/>
        </w:rPr>
        <w:t xml:space="preserve"> решения Думы и участие граждан в его обсуждении осуществляется согласно Порядку учета предложений по проекту Устава муниципального образования поселок Боровский, проекту решения о внесении изменений и дополнений в Устав муниципального образования поселок Боровский и участия граждан в его обсуждении </w:t>
      </w:r>
      <w:hyperlink r:id="rId6">
        <w:r>
          <w:rPr>
            <w:rFonts w:cs="Arial" w:ascii="PT Astra Serif" w:hAnsi="PT Astra Serif"/>
            <w:sz w:val="28"/>
            <w:szCs w:val="28"/>
          </w:rPr>
          <w:t>(приложение 2 к настоящему распоряжению)</w:t>
        </w:r>
      </w:hyperlink>
      <w:r>
        <w:rPr>
          <w:rFonts w:cs="Arial" w:ascii="PT Astra Serif" w:hAnsi="PT Astra Serif"/>
          <w:sz w:val="28"/>
          <w:szCs w:val="28"/>
        </w:rPr>
        <w:t>.</w:t>
      </w:r>
    </w:p>
    <w:p>
      <w:pPr>
        <w:pStyle w:val="Normal"/>
        <w:ind w:firstLine="60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7. Срок подготовки рекомендаций по итогам публичных слушаний не позднее 29.07.2024г.</w:t>
      </w:r>
    </w:p>
    <w:p>
      <w:pPr>
        <w:pStyle w:val="Normal"/>
        <w:ind w:firstLine="60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8. Разместить настоящее распоряжение  </w:t>
      </w:r>
      <w:r>
        <w:rPr>
          <w:rFonts w:cs="Arial" w:ascii="PT Astra Serif" w:hAnsi="PT Astra Serif"/>
          <w:color w:val="000000"/>
          <w:sz w:val="28"/>
          <w:szCs w:val="28"/>
        </w:rPr>
        <w:t>в сети «Интернет» в сетевом издании «Официальный сайт Администрации Тюменского муниципального района (</w:t>
      </w:r>
      <w:hyperlink r:id="rId7">
        <w:r>
          <w:rPr>
            <w:rFonts w:cs="Arial" w:ascii="PT Astra Serif" w:hAnsi="PT Astra Serif"/>
            <w:color w:val="000080"/>
            <w:sz w:val="28"/>
            <w:szCs w:val="28"/>
            <w:u w:val="single"/>
          </w:rPr>
          <w:t>www.atmr.ru</w:t>
        </w:r>
      </w:hyperlink>
      <w:r>
        <w:rPr>
          <w:rFonts w:cs="Arial" w:ascii="PT Astra Serif" w:hAnsi="PT Astra Serif"/>
          <w:color w:val="000000"/>
          <w:sz w:val="28"/>
          <w:szCs w:val="28"/>
        </w:rPr>
        <w:t>)» с одновременным обнародованием путем размещения на информационных стендах в местах, установленных администрацией муниципального образования поселок Боровский</w:t>
      </w:r>
      <w:r>
        <w:rPr>
          <w:rFonts w:cs="Arial" w:ascii="PT Astra Serif" w:hAnsi="PT Astra Serif"/>
          <w:sz w:val="28"/>
          <w:szCs w:val="28"/>
        </w:rPr>
        <w:t>.</w:t>
      </w:r>
    </w:p>
    <w:p>
      <w:pPr>
        <w:pStyle w:val="Normal"/>
        <w:ind w:firstLine="60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9. Контроль за исполнением настоящего распоряжения возложить на заместителя главы сельского поселения по правовым и кадровым вопросам.</w:t>
      </w:r>
    </w:p>
    <w:p>
      <w:pPr>
        <w:pStyle w:val="ConsPlusTitle"/>
        <w:widowControl/>
        <w:shd w:val="clear" w:color="auto" w:fill="FFFFFF"/>
        <w:ind w:firstLine="600"/>
        <w:jc w:val="center"/>
        <w:rPr>
          <w:rFonts w:ascii="PT Astra Serif" w:hAnsi="PT Astra Serif"/>
          <w:b w:val="false"/>
          <w:b w:val="false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</w:r>
    </w:p>
    <w:p>
      <w:pPr>
        <w:pStyle w:val="ConsPlusTitle"/>
        <w:widowControl/>
        <w:shd w:val="clear" w:color="auto" w:fill="FFFFFF"/>
        <w:jc w:val="center"/>
        <w:rPr>
          <w:rFonts w:ascii="PT Astra Serif" w:hAnsi="PT Astra Serif"/>
          <w:b w:val="false"/>
          <w:b w:val="false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</w:r>
    </w:p>
    <w:p>
      <w:pPr>
        <w:pStyle w:val="ConsPlusTitle"/>
        <w:widowControl/>
        <w:shd w:val="clear" w:color="auto" w:fill="FFFFFF"/>
        <w:jc w:val="center"/>
        <w:rPr>
          <w:rFonts w:ascii="PT Astra Serif" w:hAnsi="PT Astra Serif"/>
          <w:b w:val="false"/>
          <w:b w:val="false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  <w:t>И.о. Главы муниципального образования                                              О.В. Суппес</w:t>
      </w:r>
    </w:p>
    <w:p>
      <w:pPr>
        <w:pStyle w:val="Normal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left="5103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Приложение 1</w:t>
      </w:r>
    </w:p>
    <w:p>
      <w:pPr>
        <w:pStyle w:val="Normal"/>
        <w:ind w:left="5103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к  распоряжению администрации  </w:t>
      </w:r>
    </w:p>
    <w:p>
      <w:pPr>
        <w:pStyle w:val="Normal"/>
        <w:ind w:left="5103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муниципального образования</w:t>
      </w:r>
    </w:p>
    <w:p>
      <w:pPr>
        <w:pStyle w:val="Normal"/>
        <w:ind w:left="5103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поселок Боровский</w:t>
      </w:r>
    </w:p>
    <w:p>
      <w:pPr>
        <w:pStyle w:val="Normal"/>
        <w:ind w:left="5103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от __________  №_____</w:t>
      </w:r>
    </w:p>
    <w:p>
      <w:pPr>
        <w:pStyle w:val="Normal"/>
        <w:ind w:left="5954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954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eastAsia="NSimSun" w:cs="Lucida Sans"/>
          <w:b/>
          <w:b/>
          <w:bCs/>
          <w:kern w:val="2"/>
          <w:sz w:val="12"/>
          <w:szCs w:val="12"/>
          <w:lang w:eastAsia="zh-CN" w:bidi="hi-IN"/>
        </w:rPr>
      </w:pPr>
      <w:r>
        <w:rPr/>
        <w:drawing>
          <wp:inline distT="0" distB="0" distL="0" distR="0">
            <wp:extent cx="396875" cy="647065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 w:eastAsia="NSimSun" w:cs="Lucida Sans"/>
          <w:b/>
          <w:b/>
          <w:bCs/>
          <w:kern w:val="2"/>
          <w:sz w:val="12"/>
          <w:szCs w:val="12"/>
          <w:lang w:eastAsia="zh-CN" w:bidi="hi-IN"/>
        </w:rPr>
      </w:pPr>
      <w:r>
        <w:rPr>
          <w:rFonts w:eastAsia="NSimSun" w:cs="Lucida Sans" w:ascii="PT Astra Serif" w:hAnsi="PT Astra Serif"/>
          <w:b/>
          <w:bCs/>
          <w:kern w:val="2"/>
          <w:sz w:val="12"/>
          <w:szCs w:val="12"/>
          <w:lang w:eastAsia="zh-CN" w:bidi="hi-IN"/>
        </w:rPr>
      </w:r>
    </w:p>
    <w:p>
      <w:pPr>
        <w:pStyle w:val="Normal"/>
        <w:jc w:val="center"/>
        <w:rPr>
          <w:rFonts w:ascii="PT Astra Serif" w:hAnsi="PT Astra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PT Astra Serif" w:hAnsi="PT Astra Serif"/>
          <w:b/>
          <w:bCs/>
          <w:kern w:val="2"/>
          <w:sz w:val="28"/>
          <w:szCs w:val="28"/>
          <w:lang w:eastAsia="zh-CN" w:bidi="hi-IN"/>
        </w:rPr>
        <w:t xml:space="preserve">ДУМА </w:t>
      </w:r>
    </w:p>
    <w:p>
      <w:pPr>
        <w:pStyle w:val="Normal"/>
        <w:jc w:val="center"/>
        <w:rPr>
          <w:rFonts w:ascii="PT Astra Serif" w:hAnsi="PT Astra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PT Astra Serif" w:hAnsi="PT Astra Serif"/>
          <w:b/>
          <w:bCs/>
          <w:kern w:val="2"/>
          <w:sz w:val="28"/>
          <w:szCs w:val="28"/>
          <w:lang w:eastAsia="zh-CN" w:bidi="hi-IN"/>
        </w:rPr>
        <w:t xml:space="preserve">МУНИЦИПАЛЬНОГО ОБРАЗОВАНИЯ </w:t>
      </w:r>
    </w:p>
    <w:p>
      <w:pPr>
        <w:pStyle w:val="Normal"/>
        <w:jc w:val="center"/>
        <w:rPr>
          <w:rFonts w:ascii="PT Astra Serif" w:hAnsi="PT Astra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PT Astra Serif" w:hAnsi="PT Astra Serif"/>
          <w:b/>
          <w:bCs/>
          <w:kern w:val="2"/>
          <w:sz w:val="28"/>
          <w:szCs w:val="28"/>
          <w:lang w:eastAsia="zh-CN" w:bidi="hi-IN"/>
        </w:rPr>
        <w:t>ПОСЕЛОК БОРОВСКИЙ</w:t>
      </w:r>
    </w:p>
    <w:p>
      <w:pPr>
        <w:pStyle w:val="Normal"/>
        <w:jc w:val="center"/>
        <w:rPr>
          <w:rFonts w:ascii="PT Astra Serif" w:hAnsi="PT Astra Serif" w:eastAsia="NSimSun" w:cs="Lucida Sans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NSimSun" w:cs="Lucida Sans" w:ascii="PT Astra Serif" w:hAnsi="PT Astra Serif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jc w:val="center"/>
        <w:rPr>
          <w:rFonts w:ascii="PT Astra Serif" w:hAnsi="PT Astra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PT Astra Serif" w:hAnsi="PT Astra Serif"/>
          <w:b/>
          <w:bCs/>
          <w:kern w:val="2"/>
          <w:sz w:val="28"/>
          <w:szCs w:val="28"/>
          <w:lang w:eastAsia="zh-CN" w:bidi="hi-IN"/>
        </w:rPr>
        <w:t>РЕШЕНИЕ</w:t>
      </w:r>
    </w:p>
    <w:p>
      <w:pPr>
        <w:pStyle w:val="Normal"/>
        <w:jc w:val="center"/>
        <w:rPr>
          <w:rFonts w:ascii="PT Astra Serif" w:hAnsi="PT Astra Serif" w:eastAsia="NSimSun" w:cs="Lucida Sans"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 w:cs="Lucida Sans" w:ascii="PT Astra Serif" w:hAnsi="PT Astra Serif"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jc w:val="both"/>
        <w:rPr>
          <w:rFonts w:ascii="PT Astra Serif" w:hAnsi="PT Astra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PT Astra Serif" w:hAnsi="PT Astra Serif"/>
          <w:kern w:val="2"/>
          <w:sz w:val="28"/>
          <w:szCs w:val="28"/>
          <w:lang w:eastAsia="zh-CN" w:bidi="hi-IN"/>
        </w:rPr>
        <w:t>______________2024 г.</w:t>
        <w:tab/>
        <w:tab/>
        <w:t xml:space="preserve">                    </w:t>
        <w:tab/>
        <w:t xml:space="preserve">                                              №____</w:t>
      </w:r>
    </w:p>
    <w:p>
      <w:pPr>
        <w:pStyle w:val="Normal"/>
        <w:jc w:val="center"/>
        <w:rPr>
          <w:rFonts w:ascii="PT Astra Serif" w:hAnsi="PT Astra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PT Astra Serif" w:hAnsi="PT Astra Serif"/>
          <w:kern w:val="2"/>
          <w:sz w:val="24"/>
          <w:szCs w:val="24"/>
          <w:lang w:eastAsia="zh-CN" w:bidi="hi-IN"/>
        </w:rPr>
        <w:t>рп. Боровский</w:t>
      </w:r>
    </w:p>
    <w:p>
      <w:pPr>
        <w:pStyle w:val="Normal"/>
        <w:jc w:val="center"/>
        <w:rPr>
          <w:rFonts w:ascii="PT Astra Serif" w:hAnsi="PT Astra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PT Astra Serif" w:hAnsi="PT Astra Serif"/>
          <w:kern w:val="2"/>
          <w:sz w:val="24"/>
          <w:szCs w:val="24"/>
          <w:lang w:eastAsia="zh-CN" w:bidi="hi-IN"/>
        </w:rPr>
        <w:t>Тюменского муниципального района</w:t>
      </w:r>
    </w:p>
    <w:p>
      <w:pPr>
        <w:pStyle w:val="Normal"/>
        <w:rPr>
          <w:rFonts w:ascii="PT Astra Serif" w:hAnsi="PT Astra Serif" w:eastAsia="NSimSun" w:cs="Lucida Sans"/>
          <w:i/>
          <w:i/>
          <w:kern w:val="2"/>
          <w:sz w:val="28"/>
          <w:szCs w:val="28"/>
          <w:lang w:eastAsia="zh-CN" w:bidi="hi-IN"/>
        </w:rPr>
      </w:pPr>
      <w:r>
        <w:rPr>
          <w:rFonts w:eastAsia="NSimSun" w:cs="Lucida Sans" w:ascii="PT Astra Serif" w:hAnsi="PT Astra Serif"/>
          <w:i/>
          <w:kern w:val="2"/>
          <w:sz w:val="28"/>
          <w:szCs w:val="28"/>
          <w:lang w:eastAsia="zh-CN" w:bidi="hi-IN"/>
        </w:rPr>
      </w:r>
    </w:p>
    <w:tbl>
      <w:tblPr>
        <w:tblW w:w="4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03"/>
      </w:tblGrid>
      <w:tr>
        <w:trPr>
          <w:trHeight w:val="1064" w:hRule="atLeast"/>
        </w:trPr>
        <w:tc>
          <w:tcPr>
            <w:tcW w:w="450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 w:ascii="PT Astra Serif" w:hAnsi="PT Astra Serif"/>
                <w:kern w:val="2"/>
                <w:sz w:val="28"/>
                <w:szCs w:val="28"/>
                <w:lang w:eastAsia="zh-CN" w:bidi="hi-IN"/>
              </w:rPr>
              <w:t>О внесении изменений и дополнений в Устав  муниципального образования поселок Боровский Тюменского муниципального района Тюменской области</w:t>
            </w:r>
          </w:p>
        </w:tc>
      </w:tr>
    </w:tbl>
    <w:p>
      <w:pPr>
        <w:pStyle w:val="Normal"/>
        <w:ind w:firstLine="708"/>
        <w:jc w:val="both"/>
        <w:rPr>
          <w:rFonts w:ascii="PT Astra Serif" w:hAnsi="PT Astra Serif" w:eastAsia="NSimSun" w:cs="Arial"/>
          <w:kern w:val="2"/>
          <w:sz w:val="28"/>
          <w:szCs w:val="28"/>
          <w:lang w:eastAsia="zh-CN" w:bidi="hi-IN"/>
        </w:rPr>
      </w:pPr>
      <w:r>
        <w:rPr>
          <w:rFonts w:eastAsia="NSimSun" w:cs="Arial" w:ascii="PT Astra Serif" w:hAnsi="PT Astra Serif"/>
          <w:kern w:val="2"/>
          <w:sz w:val="28"/>
          <w:szCs w:val="28"/>
          <w:lang w:eastAsia="zh-CN" w:bidi="hi-IN"/>
        </w:rPr>
      </w:r>
    </w:p>
    <w:p>
      <w:pPr>
        <w:pStyle w:val="Normal"/>
        <w:ind w:firstLine="709"/>
        <w:jc w:val="both"/>
        <w:rPr>
          <w:rFonts w:ascii="PT Astra Serif" w:hAnsi="PT Astra Serif" w:eastAsia="NSimSun" w:cs="Lucida Sans"/>
          <w:kern w:val="2"/>
          <w:sz w:val="28"/>
          <w:szCs w:val="28"/>
          <w:lang w:eastAsia="zh-CN" w:bidi="hi-IN"/>
        </w:rPr>
      </w:pPr>
      <w:r>
        <w:rPr>
          <w:rFonts w:eastAsia="NSimSun" w:cs="Arial" w:ascii="PT Astra Serif" w:hAnsi="PT Astra Serif"/>
          <w:kern w:val="2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Calibri" w:cs="Arial" w:ascii="PT Astra Serif" w:hAnsi="PT Astra Serif"/>
          <w:kern w:val="2"/>
          <w:sz w:val="28"/>
          <w:szCs w:val="28"/>
          <w:lang w:eastAsia="en-US" w:bidi="hi-IN"/>
        </w:rPr>
        <w:t xml:space="preserve">Уставом  муниципального образования поселок Боровский Тюменского муниципального района Тюменской области </w:t>
      </w:r>
      <w:r>
        <w:rPr>
          <w:rFonts w:eastAsia="NSimSun" w:cs="Arial" w:ascii="PT Astra Serif" w:hAnsi="PT Astra Serif"/>
          <w:kern w:val="2"/>
          <w:sz w:val="28"/>
          <w:szCs w:val="28"/>
          <w:lang w:eastAsia="zh-CN" w:bidi="hi-IN"/>
        </w:rPr>
        <w:t>(далее – Устав)</w:t>
      </w:r>
      <w:r>
        <w:rPr>
          <w:rFonts w:eastAsia="Calibri" w:cs="Arial" w:ascii="PT Astra Serif" w:hAnsi="PT Astra Serif"/>
          <w:kern w:val="2"/>
          <w:sz w:val="28"/>
          <w:szCs w:val="28"/>
          <w:lang w:eastAsia="en-US" w:bidi="hi-IN"/>
        </w:rPr>
        <w:t>, Дума  муниципального образования поселок Боровский</w:t>
      </w:r>
    </w:p>
    <w:p>
      <w:pPr>
        <w:pStyle w:val="Normal"/>
        <w:ind w:firstLine="709"/>
        <w:jc w:val="both"/>
        <w:rPr>
          <w:rFonts w:ascii="PT Astra Serif" w:hAnsi="PT Astra Serif" w:eastAsia="NSimSun" w:cs="Lucida Sans"/>
          <w:kern w:val="2"/>
          <w:sz w:val="28"/>
          <w:szCs w:val="28"/>
          <w:lang w:eastAsia="zh-CN" w:bidi="hi-IN"/>
        </w:rPr>
      </w:pPr>
      <w:r>
        <w:rPr>
          <w:rFonts w:eastAsia="Calibri" w:cs="Arial" w:ascii="PT Astra Serif" w:hAnsi="PT Astra Serif"/>
          <w:kern w:val="2"/>
          <w:sz w:val="28"/>
          <w:szCs w:val="28"/>
          <w:lang w:eastAsia="en-US" w:bidi="hi-IN"/>
        </w:rPr>
        <w:t xml:space="preserve">РЕШИЛА: 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1. Внести в Устав следующие изменения и дополнения: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1.1. Наименование Устава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«УСТАВ Боровского сельского поселения Тюменского муниципального района Тюменской области»;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1.2. В части 1 статьи 1 Устава слова « муниципальное образование поселок Боровский» заменить словами «Боровское сельское поселение»;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1.3. Часть 2 статьи 1 Устава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«2. Официальное наименование муниципального образования –Боровское сельское поселение Тюменского муниципального района Тюменской области (далее по тексту – муниципальное образование). 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Сокращенное официальное наименование муниципального образования - Боровское сельское поселение.»;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1.4. В статье 2 Устава слова « муниципального образования поселок Боровский» заменить словами «муниципального образования»;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1.5. В части 1 статьи 3 Устава слова « муниципальное образование поселок Боровский (далее - муниципальное образование)» заменить словами «Муниципальное образование»; 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1.6. Пункт 13 части 1 статьи 4 Устава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«13</w:t>
      </w:r>
      <w:r>
        <w:rPr>
          <w:rFonts w:cs="Arial" w:ascii="PT Astra Serif" w:hAnsi="PT Astra Serif"/>
          <w:color w:val="0A0909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1.7. В части 2.1. статьи 6 Устава слова « муниципального образования поселок Боровский Тюменского муниципального района» заменить словами «муниципального образования»;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 xml:space="preserve">1.8. В части 10 статьи 6 Устава слова «муниципального </w:t>
      </w:r>
      <w:r>
        <w:rPr>
          <w:rFonts w:cs="Arial" w:ascii="PT Astra Serif" w:hAnsi="PT Astra Serif"/>
          <w:sz w:val="28"/>
          <w:szCs w:val="28"/>
        </w:rPr>
        <w:t>образования Тюменский муниципальный район» заменить словами «Тюменского муниципального района»;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1.9. В абзаце втором части 6 статьи 7 Устава слово «обнародованию» заменить словами «обнародованию в установленном настоящим Уставом порядке для официального опубликования муниципальных правовых актов»;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1.10. В части 4 статьи 8 Устава слово «обнародованию» заменить словами «обнародованию в установленном настоящим Уставом порядке для официального опубликования муниципальных правовых актов»;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1.11. В частях 12 и 20 статьи 9 Устава слово «обнародованию» заменить словами «обнародованию в установленном настоящим Уставом порядке для официального опубликования муниципальных правовых актов»;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1.12. Часть 6 статьи 12 Устава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 xml:space="preserve">«6. </w:t>
      </w:r>
      <w:r>
        <w:rPr>
          <w:rFonts w:cs="Arial" w:ascii="PT Astra Serif" w:hAnsi="PT Astra Serif"/>
          <w:sz w:val="28"/>
          <w:szCs w:val="28"/>
        </w:rPr>
        <w:t xml:space="preserve">Результаты публичных слушаний, включая мотивированное обоснование принятых решений, подлежат </w:t>
      </w:r>
      <w:r>
        <w:rPr>
          <w:rFonts w:cs="Arial" w:ascii="PT Astra Serif" w:hAnsi="PT Astra Serif"/>
          <w:color w:val="0A0909"/>
          <w:sz w:val="28"/>
          <w:szCs w:val="28"/>
        </w:rPr>
        <w:t>обнародованию в установленном настоящим Уставом порядке для официального опубликования муниципальных правовых актов.</w:t>
      </w:r>
      <w:r>
        <w:rPr>
          <w:rFonts w:cs="Arial" w:ascii="PT Astra Serif" w:hAnsi="PT Astra Serif"/>
          <w:sz w:val="28"/>
          <w:szCs w:val="28"/>
        </w:rPr>
        <w:t>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1.13. В части 5 статьи 14 Устава </w:t>
      </w:r>
      <w:r>
        <w:rPr>
          <w:rFonts w:cs="Arial" w:ascii="PT Astra Serif" w:hAnsi="PT Astra Serif"/>
          <w:color w:val="0A0909"/>
          <w:sz w:val="28"/>
          <w:szCs w:val="28"/>
        </w:rPr>
        <w:t>слово «обнародованию» заменить словами «обнародованию в установленном настоящим Уставом порядке для официального опубликования муниципальных правовых актов»;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1.14. В части 4 статьи 15 Устава слово «обнародованию» заменить словами «обнародованию в установленном настоящим Уставом порядке для официального опубликования муниципальных правовых актов»;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1.15.В абзаце четвертом части 2 статьи 17 Устава слова «пунктами 1 - 7» заменить словами «пунктами 1 - 7</w:t>
      </w:r>
      <w:r>
        <w:rPr>
          <w:rFonts w:cs="Arial" w:ascii="PT Astra Serif" w:hAnsi="PT Astra Serif"/>
          <w:b/>
          <w:bCs/>
          <w:color w:val="0A0909"/>
          <w:sz w:val="28"/>
          <w:szCs w:val="28"/>
        </w:rPr>
        <w:t xml:space="preserve"> </w:t>
      </w:r>
      <w:r>
        <w:rPr>
          <w:rFonts w:cs="Arial" w:ascii="PT Astra Serif" w:hAnsi="PT Astra Serif"/>
          <w:color w:val="0A0909"/>
          <w:sz w:val="28"/>
          <w:szCs w:val="28"/>
        </w:rPr>
        <w:t xml:space="preserve">и 9.2»; 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1.16. Пунктах 1, 2, 3 части 1 статьи 19 Устава слова « муниципального образования поселок Боровский» заменить словами «Боровского сельского поселения»;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 xml:space="preserve">1.17. </w:t>
      </w:r>
      <w:r>
        <w:rPr>
          <w:rFonts w:cs="Arial" w:ascii="PT Astra Serif" w:hAnsi="PT Astra Serif"/>
          <w:color w:val="000000"/>
          <w:sz w:val="28"/>
          <w:szCs w:val="28"/>
        </w:rPr>
        <w:t>Статью 22 Устава дополнить частями 5, 5.1. следующего содержания: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«5. Председатель Думы муниципального образования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5.1. Председатель Думы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1.18. В части 2 статьи 23 Устава слово «обнародования» заменить словами «официального обнародования», а слово «обнародованию» заменить словами «официальному обнародованию»;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1.19. Часть 3 статьи 23 Устава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>«3. Нормативные правовые акты Думы муниципального образования, обнародуются в течение 10 дней после их подписания Главой муниципального образования в установленном настоящим Уставом порядке для официального опубликования муниципальных правовых актов.»;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A0909"/>
          <w:sz w:val="28"/>
          <w:szCs w:val="28"/>
        </w:rPr>
        <w:t xml:space="preserve">1.20. </w:t>
      </w:r>
      <w:r>
        <w:rPr>
          <w:rFonts w:cs="Arial" w:ascii="PT Astra Serif" w:hAnsi="PT Astra Serif"/>
          <w:color w:val="000000"/>
          <w:sz w:val="28"/>
          <w:szCs w:val="28"/>
        </w:rPr>
        <w:t>Статью 25 Устава дополнить частью 6.1. следующего содержания: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«6.1. Депутат Думы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1.21.Часть 1 статьи 26 Устава дополнить новым пунктом 11 следующего содержания, изменив последующую нумерацию пунктов: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«11) приобретения им статуса иностранного агента;»;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1.22. </w:t>
      </w:r>
      <w:r>
        <w:rPr>
          <w:rFonts w:cs="Arial" w:ascii="PT Astra Serif" w:hAnsi="PT Astra Serif"/>
          <w:color w:val="000000"/>
          <w:sz w:val="28"/>
          <w:szCs w:val="28"/>
        </w:rPr>
        <w:t>Статью 28 Устава дополнить частью 6.1. следующего содержания: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«6.1.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 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1.23. Пункт 2 части 1 статьи 31 Устава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«</w:t>
      </w:r>
      <w:r>
        <w:rPr>
          <w:rFonts w:cs="Arial" w:ascii="PT Astra Serif" w:hAnsi="PT Astra Serif"/>
          <w:sz w:val="28"/>
          <w:szCs w:val="28"/>
        </w:rPr>
        <w:t xml:space="preserve">2) подписывает и </w:t>
      </w:r>
      <w:r>
        <w:rPr>
          <w:rFonts w:cs="Arial" w:ascii="PT Astra Serif" w:hAnsi="PT Astra Serif"/>
          <w:color w:val="000000"/>
          <w:sz w:val="28"/>
          <w:szCs w:val="28"/>
        </w:rPr>
        <w:t>осуществляет официальное опубликование</w:t>
      </w:r>
      <w:r>
        <w:rPr>
          <w:rFonts w:cs="Arial" w:ascii="PT Astra Serif" w:hAnsi="PT Astra Serif"/>
          <w:sz w:val="28"/>
          <w:szCs w:val="28"/>
        </w:rPr>
        <w:t xml:space="preserve"> в порядке, установленном настоящим Уставом, нормативных правовых актов, принятых Думой муниципального образования;»; 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1.24. Абзац второй части 8 статьи 32 Устава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«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>муниципальные нормативные правовые акты,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 устанавливающие правовой статус организаций, учредителем которых выступает сельское поселение, а также соглашения, заключаемые между органами м</w:t>
      </w: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>естного самоуправления, вступают в силу после их официального обнародования путем их официального опубликования.»;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>1.25. Часть 8 статьи 32 Устава дополнить абзацем следующего содержания: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>«</w:t>
      </w:r>
      <w:r>
        <w:rPr>
          <w:rFonts w:cs="Arial" w:ascii="PT Astra Serif" w:hAnsi="PT Astra Serif"/>
          <w:color w:val="000000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на официальном сайте в сети «Интернет» в сетевом издании «Официальный сайт Администрации Тюменского муниципального района (www.atmr.ru)» (зарегистрирован в качестве сетевого издания Федеральной службой по надзору в сфере связи, информационных технологий и массовых коммуникаций 19.03.2024, регистрационный номер Эл № ФС77-86955).»;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1.26. Часть 9 статью 32 Устава </w:t>
      </w:r>
      <w:r>
        <w:rPr>
          <w:rFonts w:cs="Arial" w:ascii="PT Astra Serif" w:hAnsi="PT Astra Serif"/>
          <w:color w:val="000000"/>
          <w:sz w:val="28"/>
          <w:szCs w:val="28"/>
        </w:rPr>
        <w:t>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«9. </w:t>
      </w: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>Официальное обнародование м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униципального правового акта осуществляется в течение 10 дней со дня его принятия (издания). </w:t>
      </w: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>Официальное о</w:t>
      </w:r>
      <w:r>
        <w:rPr>
          <w:rFonts w:cs="Arial" w:ascii="PT Astra Serif" w:hAnsi="PT Astra Serif"/>
          <w:color w:val="000000"/>
          <w:sz w:val="28"/>
          <w:szCs w:val="28"/>
        </w:rPr>
        <w:t>бнародование муниципального правового акта о внесении изменений и дополнений в Устав сельского поселения осуществляется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сельского поселения в государственный реестр уставов муниципальных образований Тюменской области, предусмотренного частью 6 статьи 4 Федерального закона от 21.07.2005 №97-ФЗ «О государственной регистрации уставов муниципальных образований.»;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1.27. Статью 32 Устава дополнить новой частью 9.1. следующего содержания: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«9.1. 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>
      <w:pPr>
        <w:pStyle w:val="Normal"/>
        <w:suppressAutoHyphens w:val="false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 размещение на информационных стендах в местах, установленных администрацией муниципального образования.»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1.28. Дополнить Устав статьей 41.1 следующего содержания:</w:t>
      </w:r>
    </w:p>
    <w:p>
      <w:pPr>
        <w:pStyle w:val="Normal"/>
        <w:suppressAutoHyphens w:val="false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«Статья 41.1. Международные и внешнеэкономические связи органов местного самоуправления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Органы местного самоуправления сельского поселения могут осуществлять международные и внешнеэкономические связи в целях решения вопросов местного значения в порядке, установленном Федеральным законом № 131-ФЗ и </w:t>
      </w: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>Законом Тюменской области от 26.12.1995 № 17 «О международных соглашениях Тюменской области и договорах Тюменской области с субъектами Российской Федерации, международных и внешнеэкономических связях органов местного самоуправления муниципальных образований Тюменской области, приграничном сотрудничестве муниципальных образований Тюменской области».»;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>1.29. Часть 2 статьи 57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 xml:space="preserve">«2. </w:t>
      </w:r>
      <w:r>
        <w:rPr>
          <w:rFonts w:cs="Arial" w:ascii="PT Astra Serif" w:hAnsi="PT Astra Serif"/>
          <w:sz w:val="28"/>
          <w:szCs w:val="28"/>
        </w:rPr>
        <w:t xml:space="preserve">Проект муниципального правового акта о внесении изменений и дополнений в настоящий Устав не позднее, чем за 30 дней до дня рассмотрения вопроса о внесении изменении и дополнений в настоящий Устав подлежит </w:t>
      </w:r>
      <w:r>
        <w:rPr>
          <w:rFonts w:cs="Arial" w:ascii="PT Astra Serif" w:hAnsi="PT Astra Serif"/>
          <w:color w:val="0A0909"/>
          <w:sz w:val="28"/>
          <w:szCs w:val="28"/>
        </w:rPr>
        <w:t>обнародованию в установленном настоящим Уставом порядке для официального опубликования муниципальных правовых актов</w:t>
      </w:r>
      <w:r>
        <w:rPr>
          <w:rFonts w:cs="Arial" w:ascii="PT Astra Serif" w:hAnsi="PT Astra Serif"/>
          <w:sz w:val="28"/>
          <w:szCs w:val="28"/>
        </w:rPr>
        <w:t xml:space="preserve"> с одновременным обнародованием в таком же порядке установленного Думой муниципального образования порядка учета предложений по проекту муниципального правового акта о внесении изменений и дополнений в настоящий Устав, а также порядка участия граждан в его обсуждении. 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После обнародования </w:t>
      </w:r>
      <w:r>
        <w:rPr>
          <w:rFonts w:cs="Arial" w:ascii="PT Astra Serif" w:hAnsi="PT Astra Serif"/>
          <w:color w:val="0A0909"/>
          <w:sz w:val="28"/>
          <w:szCs w:val="28"/>
        </w:rPr>
        <w:t xml:space="preserve">в установленном настоящим Уставом порядке для официального опубликования муниципальных правовых актов </w:t>
      </w:r>
      <w:r>
        <w:rPr>
          <w:rFonts w:cs="Arial" w:ascii="PT Astra Serif" w:hAnsi="PT Astra Serif"/>
          <w:sz w:val="28"/>
          <w:szCs w:val="28"/>
        </w:rPr>
        <w:t xml:space="preserve">проект муниципального правового акта о внесении изменений и дополнений в настоящий Устав выносится на публичные слушания. Результаты публичных слушаний подлежат обнародованию </w:t>
      </w:r>
      <w:r>
        <w:rPr>
          <w:rFonts w:cs="Arial" w:ascii="PT Astra Serif" w:hAnsi="PT Astra Serif"/>
          <w:color w:val="0A0909"/>
          <w:sz w:val="28"/>
          <w:szCs w:val="28"/>
        </w:rPr>
        <w:t>в установленном настоящим Уставом порядке для официального опубликования муниципальных правовых актов</w:t>
      </w:r>
      <w:r>
        <w:rPr>
          <w:rFonts w:cs="Arial" w:ascii="PT Astra Serif" w:hAnsi="PT Astra Serif"/>
          <w:sz w:val="28"/>
          <w:szCs w:val="28"/>
        </w:rPr>
        <w:t>.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Не требуется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Тюменской области в целях приведения устава в соответствие с этими нормативными правовыми актами.»;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1.30. Часть 5 статьи 57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 xml:space="preserve">«5. </w:t>
      </w:r>
      <w:r>
        <w:rPr>
          <w:rFonts w:cs="Arial" w:ascii="PT Astra Serif" w:hAnsi="PT Astra Serif"/>
          <w:sz w:val="28"/>
          <w:szCs w:val="28"/>
        </w:rPr>
        <w:t>Муниципальный правовой акт о внесении изменений и дополнений в Устав муниципального образования подлежит официальному опубликованию после его государственной регистрации и вступает в силу после его официального опубликования. Глава муниципального образования обязан официально опубликовать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Тюменской области, предусмотренного частью 6 статьи 4 Федерального закона от 21.07.2005 № 97-ФЗ «О государственной регистрации уставов муниципальных образований.».</w:t>
      </w:r>
    </w:p>
    <w:p>
      <w:pPr>
        <w:pStyle w:val="Normal"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Arial" w:ascii="PT Astra Serif" w:hAnsi="PT Astra Serif"/>
          <w:sz w:val="28"/>
          <w:szCs w:val="28"/>
          <w:lang w:eastAsia="en-US"/>
        </w:rPr>
        <w:t xml:space="preserve">2. </w:t>
      </w:r>
      <w:r>
        <w:rPr>
          <w:rFonts w:cs="Arial" w:ascii="PT Astra Serif" w:hAnsi="PT Astra Serif"/>
          <w:sz w:val="28"/>
          <w:szCs w:val="28"/>
        </w:rPr>
        <w:t>Настоящее решение подлежит о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фициальному опубликованию после его государственной регистрации </w:t>
      </w:r>
      <w:r>
        <w:rPr>
          <w:rFonts w:cs="Arial" w:ascii="PT Astra Serif" w:hAnsi="PT Astra Serif"/>
          <w:sz w:val="28"/>
          <w:szCs w:val="28"/>
        </w:rPr>
        <w:t>посредством размещения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 на официальном сайте в сети «Интернет» в сетевом издании «Официальный сайт Администрации Тюменского муниципального района (</w:t>
      </w:r>
      <w:hyperlink r:id="rId9">
        <w:r>
          <w:rPr>
            <w:rFonts w:cs="Arial" w:ascii="PT Astra Serif" w:hAnsi="PT Astra Serif"/>
            <w:color w:val="000080"/>
            <w:sz w:val="28"/>
            <w:szCs w:val="28"/>
            <w:u w:val="single"/>
          </w:rPr>
          <w:t>www.atmr.ru</w:t>
        </w:r>
      </w:hyperlink>
      <w:r>
        <w:rPr>
          <w:rFonts w:cs="Arial" w:ascii="PT Astra Serif" w:hAnsi="PT Astra Serif"/>
          <w:color w:val="000000"/>
          <w:sz w:val="28"/>
          <w:szCs w:val="28"/>
        </w:rPr>
        <w:t>)» с одновременным обнародованием путем размещения на информационных стендах в местах, установленных Администрацией муниципального образования.</w:t>
      </w:r>
    </w:p>
    <w:p>
      <w:pPr>
        <w:pStyle w:val="Normal"/>
        <w:ind w:firstLine="709"/>
        <w:jc w:val="both"/>
        <w:rPr>
          <w:rFonts w:ascii="PT Astra Serif" w:hAnsi="PT Astra Serif" w:eastAsia="NSimSun" w:cs="Lucida Sans"/>
          <w:kern w:val="2"/>
          <w:sz w:val="28"/>
          <w:szCs w:val="28"/>
          <w:lang w:eastAsia="zh-CN" w:bidi="hi-IN"/>
        </w:rPr>
      </w:pPr>
      <w:r>
        <w:rPr>
          <w:rFonts w:eastAsia="NSimSun" w:cs="Arial" w:ascii="PT Astra Serif" w:hAnsi="PT Astra Serif"/>
          <w:kern w:val="2"/>
          <w:sz w:val="28"/>
          <w:szCs w:val="28"/>
          <w:lang w:eastAsia="zh-CN" w:bidi="hi-IN"/>
        </w:rPr>
        <w:t xml:space="preserve">3. Настоящее решение вступает в силу со дня его обнародования после государственной регистрации. </w:t>
      </w:r>
    </w:p>
    <w:p>
      <w:pPr>
        <w:pStyle w:val="Normal"/>
        <w:tabs>
          <w:tab w:val="clear" w:pos="708"/>
          <w:tab w:val="left" w:pos="1371" w:leader="none"/>
        </w:tabs>
        <w:ind w:firstLine="709"/>
        <w:jc w:val="both"/>
        <w:rPr>
          <w:rFonts w:ascii="PT Astra Serif" w:hAnsi="PT Astra Serif" w:eastAsia="NSimSun" w:cs="Lucida Sans"/>
          <w:kern w:val="2"/>
          <w:sz w:val="28"/>
          <w:szCs w:val="28"/>
          <w:lang w:eastAsia="zh-CN" w:bidi="hi-IN"/>
        </w:rPr>
      </w:pPr>
      <w:r>
        <w:rPr>
          <w:rFonts w:eastAsia="NSimSun" w:cs="Arial" w:ascii="PT Astra Serif" w:hAnsi="PT Astra Serif"/>
          <w:color w:val="000000"/>
          <w:kern w:val="2"/>
          <w:sz w:val="28"/>
          <w:szCs w:val="28"/>
          <w:lang w:eastAsia="zh-CN" w:bidi="hi-IN"/>
        </w:rPr>
        <w:t>4.  Контроль за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tbl>
      <w:tblPr>
        <w:tblW w:w="9695" w:type="dxa"/>
        <w:jc w:val="left"/>
        <w:tblInd w:w="1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99"/>
        <w:gridCol w:w="3295"/>
      </w:tblGrid>
      <w:tr>
        <w:trPr/>
        <w:tc>
          <w:tcPr>
            <w:tcW w:w="63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 w:ascii="PT Astra Serif" w:hAnsi="PT Astra Serif"/>
                <w:kern w:val="2"/>
                <w:sz w:val="28"/>
                <w:szCs w:val="28"/>
                <w:lang w:eastAsia="zh-CN" w:bidi="hi-IN"/>
              </w:rPr>
              <w:t>Председатель Думы</w:t>
            </w:r>
          </w:p>
        </w:tc>
        <w:tc>
          <w:tcPr>
            <w:tcW w:w="32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eastAsia="NSimSun" w:cs="Arial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 w:ascii="PT Astra Serif" w:hAnsi="PT Astra Serif"/>
                <w:color w:val="000000"/>
                <w:kern w:val="2"/>
                <w:sz w:val="28"/>
                <w:szCs w:val="28"/>
                <w:lang w:eastAsia="zh-CN" w:bidi="hi-IN"/>
              </w:rPr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 w:ascii="PT Astra Serif" w:hAnsi="PT Astra Serif"/>
                <w:color w:val="000000"/>
                <w:kern w:val="2"/>
                <w:sz w:val="28"/>
                <w:szCs w:val="28"/>
                <w:lang w:eastAsia="zh-CN" w:bidi="hi-IN"/>
              </w:rPr>
              <w:t>В.Н. Самохвалов</w:t>
            </w:r>
          </w:p>
        </w:tc>
      </w:tr>
      <w:tr>
        <w:trPr/>
        <w:tc>
          <w:tcPr>
            <w:tcW w:w="63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 w:ascii="PT Astra Serif" w:hAnsi="PT Astra Serif"/>
                <w:kern w:val="2"/>
                <w:sz w:val="28"/>
                <w:szCs w:val="28"/>
                <w:lang w:eastAsia="zh-CN" w:bidi="hi-IN"/>
              </w:rPr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 w:ascii="PT Astra Serif" w:hAnsi="PT Astra Serif"/>
                <w:kern w:val="2"/>
                <w:sz w:val="28"/>
                <w:szCs w:val="28"/>
                <w:lang w:eastAsia="zh-CN" w:bidi="hi-IN"/>
              </w:rPr>
              <w:t>Глава муниципального образования</w:t>
            </w:r>
          </w:p>
        </w:tc>
        <w:tc>
          <w:tcPr>
            <w:tcW w:w="32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 w:ascii="PT Astra Serif" w:hAnsi="PT Astra Serif"/>
                <w:color w:val="000000"/>
                <w:kern w:val="2"/>
                <w:sz w:val="28"/>
                <w:szCs w:val="28"/>
                <w:lang w:eastAsia="zh-CN" w:bidi="hi-IN"/>
              </w:rPr>
              <w:t>С.В. Сычева</w:t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9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86"/>
        <w:gridCol w:w="3219"/>
      </w:tblGrid>
      <w:tr>
        <w:trPr/>
        <w:tc>
          <w:tcPr>
            <w:tcW w:w="6386" w:type="dxa"/>
            <w:tcBorders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19" w:type="dxa"/>
            <w:tcBorders/>
            <w:vAlign w:val="bottom"/>
          </w:tcPr>
          <w:p>
            <w:pPr>
              <w:pStyle w:val="Style21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638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219" w:type="dxa"/>
            <w:tcBorders/>
            <w:vAlign w:val="bottom"/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38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219" w:type="dxa"/>
            <w:tcBorders/>
            <w:vAlign w:val="bottom"/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left="5387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Приложение 2</w:t>
      </w:r>
    </w:p>
    <w:p>
      <w:pPr>
        <w:pStyle w:val="Normal"/>
        <w:ind w:left="5387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к  распоряжению администрации </w:t>
      </w:r>
    </w:p>
    <w:p>
      <w:pPr>
        <w:pStyle w:val="Normal"/>
        <w:ind w:left="5670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муниципального образования</w:t>
      </w:r>
      <w:bookmarkStart w:id="0" w:name="_GoBack"/>
      <w:bookmarkEnd w:id="0"/>
    </w:p>
    <w:p>
      <w:pPr>
        <w:pStyle w:val="Normal"/>
        <w:ind w:left="5670" w:hanging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поселок Боровский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6"/>
          <w:szCs w:val="26"/>
        </w:rPr>
        <w:t>от _________  №_____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Порядок 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учета предложений по проекту Устава муниципального образования поселок Боровский, проекту решения о внесении изменений и дополнений в Устав муниципального образования поселок Боровский и участия граждан в его обсуждении, утвержденный решением Думы муниципального образования поселок Боровский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27.10.2020 № 31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Раздел 1. Общие положения</w:t>
      </w:r>
    </w:p>
    <w:p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поселок Боровский, утвержденным решением Думы муниципального образования поселок Боровский от 27.03.2019 № 562, Уставом муниципального образования поселок Боровский устанавливает порядок учета предложений по проекту Устава муниципального образования поселок Боровский, по проекту решения о внесении изменений и дополнений в Устав муниципального образования поселок Боровский (далее проект муниципального правового акта) и участия граждан в его обсуждении (далее – Порядок).</w:t>
      </w:r>
    </w:p>
    <w:p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Раздел 2. Порядок участия граждан </w:t>
      </w:r>
    </w:p>
    <w:p>
      <w:pPr>
        <w:pStyle w:val="ConsPlusNormal"/>
        <w:widowControl w:val="false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обсуждении проекта муниципального правового акта</w:t>
      </w:r>
    </w:p>
    <w:p>
      <w:pPr>
        <w:pStyle w:val="ConsPlusNormal"/>
        <w:widowControl w:val="false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Правом на участие в обсуждении проекта муниципального правового акта обладают граждане, из числа участников публичных слушаний, прошедшие процедуру регистрации, путем внесения соответствующих предложений в письменной или устной форме.</w:t>
      </w:r>
    </w:p>
    <w:p>
      <w:pPr>
        <w:pStyle w:val="ConsPlus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В случае невозможности личного (очного) участия в публичных слушаниях, предложения представляются в сроки, установленные муниципальным правовым актом о назначении публичных слушаний, в адрес органа, уполномоченный на организацию и проведение публичных слушаний, в письменной форме или направляются в форме электронного документа на указанный в муниципальном правовом акте о назначении публичных слушаний адрес электронной почты. </w:t>
      </w:r>
    </w:p>
    <w:p>
      <w:pPr>
        <w:pStyle w:val="ConsPlus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обращении в обязательном порядке указываются фамилия, имя, отчество (при наличии), дата рождения, адрес места жительства (регистрации), контактный телефон лица, внесшего предложения. </w:t>
      </w:r>
    </w:p>
    <w:p>
      <w:pPr>
        <w:pStyle w:val="ConsPlus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Все желающие выступить на публичных слушаниях берут слово только с разрешения председательствующего.</w:t>
      </w:r>
    </w:p>
    <w:p>
      <w:pPr>
        <w:pStyle w:val="ConsPlus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Выступления участников публичных слушаний, приглашенных должностных лиц, не должны превышать 10 минут. </w:t>
      </w:r>
    </w:p>
    <w:p>
      <w:pPr>
        <w:pStyle w:val="ConsPlusNormal"/>
        <w:widowControl w:val="false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Раздел 3. Порядок учета предложений </w:t>
      </w:r>
    </w:p>
    <w:p>
      <w:pPr>
        <w:pStyle w:val="ConsPlusNormal"/>
        <w:widowControl w:val="false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проекту муниципального правового акта</w:t>
      </w:r>
    </w:p>
    <w:p>
      <w:pPr>
        <w:pStyle w:val="ConsPlusNormal"/>
        <w:widowControl w:val="false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После высказывания (озвучивания) каждого предложения по проекту муниципального правового акта участники публичных слушаний голосуют за (против) его включения в рекомендации по итогам публичных слушаний (далее – рекомендации).</w:t>
      </w:r>
    </w:p>
    <w:p>
      <w:pPr>
        <w:pStyle w:val="ConsPlus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Решения на публичных слушаниях принимаются открытым голосованием простым большинством голосов от числа присутствующих участников публичных слушаний.</w:t>
      </w:r>
    </w:p>
    <w:p>
      <w:pPr>
        <w:pStyle w:val="ConsPlus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Предложения лиц, не являющихся участниками публичных слушаний, и предложения, не позволяющие установить сведения о лице, внесшем предложения, предусмотренные пунктом 2.2 раздела 2 настоящего Порядка, в протокол не вносятся, не рассматриваются и не учитываются.</w:t>
      </w:r>
    </w:p>
    <w:p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Предложения, за которые проголосовало большинство участников, присутствующих на публичных слушаниях включаются в рекомендации. </w:t>
      </w:r>
    </w:p>
    <w:p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отсутствия предложений по проекту муниципального правового акта в рекомендациях отражается решение участников публичных слушаний об одобрении проекта муниципального правового акта.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7f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c0d7b"/>
    <w:pPr>
      <w:keepNext w:val="true"/>
      <w:tabs>
        <w:tab w:val="clear" w:pos="708"/>
        <w:tab w:val="left" w:pos="5425" w:leader="none"/>
      </w:tabs>
      <w:jc w:val="center"/>
      <w:outlineLvl w:val="0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ff0abd"/>
    <w:rPr>
      <w:sz w:val="24"/>
    </w:rPr>
  </w:style>
  <w:style w:type="character" w:styleId="Style14" w:customStyle="1">
    <w:name w:val="Интернет-ссылка"/>
    <w:basedOn w:val="DefaultParagraphFont"/>
    <w:uiPriority w:val="99"/>
    <w:unhideWhenUsed/>
    <w:rsid w:val="008c4436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60ac9"/>
    <w:rPr>
      <w:rFonts w:ascii="Tahoma" w:hAnsi="Tahoma" w:cs="Tahoma"/>
      <w:sz w:val="16"/>
      <w:szCs w:val="16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0c0d7b"/>
    <w:rPr/>
  </w:style>
  <w:style w:type="character" w:styleId="11" w:customStyle="1">
    <w:name w:val="Заголовок 1 Знак"/>
    <w:basedOn w:val="DefaultParagraphFont"/>
    <w:link w:val="1"/>
    <w:qFormat/>
    <w:rsid w:val="000c0d7b"/>
    <w:rPr>
      <w:b/>
      <w:sz w:val="28"/>
      <w:szCs w:val="28"/>
    </w:rPr>
  </w:style>
  <w:style w:type="character" w:styleId="Xphmenubutton" w:customStyle="1">
    <w:name w:val="x-ph__menu__button"/>
    <w:basedOn w:val="DefaultParagraphFont"/>
    <w:qFormat/>
    <w:rsid w:val="00ce1b81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nhideWhenUsed/>
    <w:rsid w:val="00ff0abd"/>
    <w:pPr/>
    <w:rPr>
      <w:sz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qFormat/>
    <w:rsid w:val="00f86ed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b7ee9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c912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860ac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f3d"/>
    <w:pPr>
      <w:widowControl w:val="false"/>
      <w:snapToGrid w:val="false"/>
      <w:spacing w:before="0" w:after="0"/>
      <w:ind w:left="720" w:hanging="0"/>
      <w:contextualSpacing/>
    </w:pPr>
    <w:rPr/>
  </w:style>
  <w:style w:type="paragraph" w:styleId="Style21" w:customStyle="1">
    <w:name w:val="Нормальный (таблица)"/>
    <w:basedOn w:val="Normal"/>
    <w:next w:val="Normal"/>
    <w:qFormat/>
    <w:rsid w:val="00217f3d"/>
    <w:pPr>
      <w:widowControl w:val="false"/>
      <w:jc w:val="both"/>
    </w:pPr>
    <w:rPr>
      <w:rFonts w:ascii="Arial" w:hAnsi="Arial" w:cs="Arial"/>
      <w:sz w:val="26"/>
      <w:szCs w:val="26"/>
    </w:rPr>
  </w:style>
  <w:style w:type="paragraph" w:styleId="Style22" w:customStyle="1">
    <w:name w:val="Прижатый влево"/>
    <w:basedOn w:val="Normal"/>
    <w:next w:val="Normal"/>
    <w:qFormat/>
    <w:rsid w:val="00217f3d"/>
    <w:pPr>
      <w:widowControl w:val="false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uiPriority w:val="99"/>
    <w:semiHidden/>
    <w:unhideWhenUsed/>
    <w:qFormat/>
    <w:rsid w:val="000c0d7b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08479a"/>
    <w:pPr>
      <w:spacing w:lineRule="auto" w:line="276" w:beforeAutospacing="1" w:after="142"/>
    </w:pPr>
    <w:rPr>
      <w:sz w:val="24"/>
      <w:szCs w:val="24"/>
    </w:rPr>
  </w:style>
  <w:style w:type="paragraph" w:styleId="12" w:customStyle="1">
    <w:name w:val="Абзац списка1"/>
    <w:basedOn w:val="Normal"/>
    <w:qFormat/>
    <w:rsid w:val="005801ac"/>
    <w:pPr>
      <w:widowControl w:val="false"/>
      <w:snapToGrid w:val="false"/>
      <w:spacing w:before="0" w:after="0"/>
      <w:ind w:left="720" w:hanging="0"/>
      <w:contextualSpacing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801ac"/>
    <w:pPr>
      <w:spacing w:lineRule="auto" w:line="276" w:beforeAutospacing="1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AF67FEA176AA9C3937861F7E56269EF4196A752FE12E4587E9E8BD00404C2BED436EA693804EA1553F8C534DDFGA49K" TargetMode="External"/><Relationship Id="rId4" Type="http://schemas.openxmlformats.org/officeDocument/2006/relationships/hyperlink" Target="mailto:Borovskiy-mo@obl72.ru" TargetMode="External"/><Relationship Id="rId5" Type="http://schemas.openxmlformats.org/officeDocument/2006/relationships/hyperlink" Target="consultantplus://offline/ref=C39E0EEB94E91E6D7F6EB49B0B04F72C20551082C0D63AA5A1CFE4A3C293818505661C1F532C1E634BE81938A98BB003B601680C5DD7E87B633938B8uEjBK" TargetMode="External"/><Relationship Id="rId6" Type="http://schemas.openxmlformats.org/officeDocument/2006/relationships/hyperlink" Target="consultantplus://offline/ref=C39E0EEB94E91E6D7F6EB49B0B04F72C20551082C0D63AA5A1CFE4A3C293818505661C1F532C1E634BE81930AB8BB003B601680C5DD7E87B633938B8uEjBK" TargetMode="External"/><Relationship Id="rId7" Type="http://schemas.openxmlformats.org/officeDocument/2006/relationships/hyperlink" Target="http://www.atmr.ru/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atmr.r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C7675-BECA-49E7-AD6C-B3BD423A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LibreOffice/7.1.5.2$Windows_X86_64 LibreOffice_project/85f04e9f809797b8199d13c421bd8a2b025d52b5</Application>
  <AppVersion>15.0000</AppVersion>
  <Pages>10</Pages>
  <Words>2452</Words>
  <Characters>17887</Characters>
  <CharactersWithSpaces>20392</CharactersWithSpaces>
  <Paragraphs>121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2021-11-17T08:58:00Z</dcterms:created>
  <dc:creator>tl_korshunova</dc:creator>
  <dc:description/>
  <dc:language>ru-RU</dc:language>
  <cp:lastModifiedBy/>
  <cp:lastPrinted>2024-07-11T15:10:47Z</cp:lastPrinted>
  <dcterms:modified xsi:type="dcterms:W3CDTF">2024-07-11T15:29:54Z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