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A" w:rsidRPr="005646B8" w:rsidRDefault="00D13A3A" w:rsidP="00DD7D07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13A3A" w:rsidRPr="005646B8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Муниципального  образования </w:t>
      </w:r>
    </w:p>
    <w:p w:rsidR="00D13A3A" w:rsidRPr="005646B8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поселок  Боровский</w:t>
      </w:r>
    </w:p>
    <w:p w:rsidR="00D13A3A" w:rsidRPr="005646B8" w:rsidRDefault="00D13A3A" w:rsidP="00D13A3A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3A3A" w:rsidRPr="005646B8" w:rsidRDefault="00D13A3A" w:rsidP="00D13A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3A3A" w:rsidRPr="005646B8" w:rsidRDefault="00D13A3A" w:rsidP="00D13A3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D13A3A" w:rsidRPr="005646B8" w:rsidRDefault="005646B8" w:rsidP="00D13A3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23 декабря </w:t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>201</w:t>
      </w:r>
      <w:r w:rsidR="00B23CC2" w:rsidRPr="005646B8">
        <w:rPr>
          <w:rFonts w:ascii="Arial" w:eastAsia="Times New Roman" w:hAnsi="Arial" w:cs="Arial"/>
          <w:sz w:val="32"/>
          <w:szCs w:val="32"/>
          <w:lang w:eastAsia="ru-RU"/>
        </w:rPr>
        <w:t>5</w:t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 xml:space="preserve"> г.</w:t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 </w:t>
      </w:r>
      <w:r w:rsidR="00D13A3A" w:rsidRPr="005646B8">
        <w:rPr>
          <w:rFonts w:ascii="Arial" w:eastAsia="Times New Roman" w:hAnsi="Arial" w:cs="Arial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sz w:val="32"/>
          <w:szCs w:val="32"/>
          <w:lang w:eastAsia="ru-RU"/>
        </w:rPr>
        <w:t>362</w:t>
      </w:r>
    </w:p>
    <w:p w:rsidR="00D13A3A" w:rsidRPr="005646B8" w:rsidRDefault="00D13A3A" w:rsidP="00D13A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sz w:val="32"/>
          <w:szCs w:val="32"/>
          <w:lang w:eastAsia="ru-RU"/>
        </w:rPr>
        <w:t>п.</w:t>
      </w:r>
      <w:r w:rsidR="00B23CC2" w:rsidRPr="005646B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5646B8">
        <w:rPr>
          <w:rFonts w:ascii="Arial" w:eastAsia="Times New Roman" w:hAnsi="Arial" w:cs="Arial"/>
          <w:sz w:val="32"/>
          <w:szCs w:val="32"/>
          <w:lang w:eastAsia="ru-RU"/>
        </w:rPr>
        <w:t>Боровский</w:t>
      </w:r>
    </w:p>
    <w:p w:rsidR="00D13A3A" w:rsidRPr="005646B8" w:rsidRDefault="00D13A3A" w:rsidP="00D13A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646B8">
        <w:rPr>
          <w:rFonts w:ascii="Arial" w:eastAsia="Times New Roman" w:hAnsi="Arial" w:cs="Arial"/>
          <w:sz w:val="32"/>
          <w:szCs w:val="32"/>
          <w:lang w:eastAsia="ru-RU"/>
        </w:rPr>
        <w:t>Тюменского муниципального района</w:t>
      </w:r>
    </w:p>
    <w:p w:rsidR="00D13A3A" w:rsidRPr="00D13A3A" w:rsidRDefault="00D13A3A" w:rsidP="00D13A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13A3A" w:rsidRPr="00D13A3A" w:rsidTr="00D13A3A">
        <w:trPr>
          <w:trHeight w:val="1096"/>
        </w:trPr>
        <w:tc>
          <w:tcPr>
            <w:tcW w:w="5070" w:type="dxa"/>
            <w:shd w:val="clear" w:color="auto" w:fill="auto"/>
          </w:tcPr>
          <w:p w:rsidR="00D13A3A" w:rsidRPr="00D13A3A" w:rsidRDefault="00D13A3A" w:rsidP="00D13A3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положения об Общественной палате </w:t>
            </w:r>
            <w:r w:rsidRPr="00D13A3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иципального        образования  </w:t>
            </w:r>
            <w:r w:rsidRPr="00D13A3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поселок Боровский</w:t>
            </w:r>
          </w:p>
        </w:tc>
        <w:tc>
          <w:tcPr>
            <w:tcW w:w="4819" w:type="dxa"/>
            <w:shd w:val="clear" w:color="auto" w:fill="auto"/>
          </w:tcPr>
          <w:p w:rsidR="00D13A3A" w:rsidRPr="00D13A3A" w:rsidRDefault="00D13A3A" w:rsidP="00D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В целях осуществления общественного контроля за деятельностью органов местного самоуправления, муниципальных предприятий и учреждений муниципального образования поселок Боровский, иных органов и организаций, осуществляющих в соответствии с федеральными законами отдельные публичные полномочия, в соответствии с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</w:t>
      </w:r>
      <w:r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Законом Тюменской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области от 25.02.2015 № 5 «Об осуществлении общественного контроля в Тюменской области»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1.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 xml:space="preserve">Утвердить положение об Общественной палате  муниципального образования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Боровский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2.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 xml:space="preserve">Опубликовать текст настоящего постановления в газете «Боровские вести» и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разместить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настоящее постановление с приложением на официальном сайте Администрации муниципального образования поселок Боровский район в информационно-телекоммуникационной сети интернет.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3.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правовым и кадровым вопросам.</w:t>
      </w:r>
    </w:p>
    <w:p w:rsidR="00D13A3A" w:rsidRPr="00D13A3A" w:rsidRDefault="00D13A3A" w:rsidP="00D13A3A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</w:p>
    <w:p w:rsidR="00D13A3A" w:rsidRPr="00D13A3A" w:rsidRDefault="00D13A3A" w:rsidP="00607CB4">
      <w:pPr>
        <w:shd w:val="clear" w:color="auto" w:fill="FFFFFF"/>
        <w:tabs>
          <w:tab w:val="left" w:pos="1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Глава </w:t>
      </w:r>
      <w:r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муниципального образования </w:t>
      </w: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                                                     С.В. Сычева</w:t>
      </w: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</w:p>
    <w:p w:rsidR="00607CB4" w:rsidRDefault="00607CB4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</w:p>
    <w:p w:rsidR="00607CB4" w:rsidRDefault="00607CB4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</w:p>
    <w:p w:rsidR="00607CB4" w:rsidRPr="0076317D" w:rsidRDefault="00634788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bookmarkStart w:id="0" w:name="_GoBack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Приложение </w:t>
      </w:r>
    </w:p>
    <w:p w:rsidR="00607CB4" w:rsidRPr="0076317D" w:rsidRDefault="00634788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к постановлению</w:t>
      </w:r>
      <w:r w:rsidR="00607CB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администрации </w:t>
      </w:r>
    </w:p>
    <w:p w:rsidR="00607CB4" w:rsidRPr="0076317D" w:rsidRDefault="00607CB4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муниципального образования </w:t>
      </w:r>
    </w:p>
    <w:p w:rsidR="00634788" w:rsidRPr="0076317D" w:rsidRDefault="00607CB4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</w:p>
    <w:p w:rsidR="001B5544" w:rsidRPr="0076317D" w:rsidRDefault="00D13A3A" w:rsidP="00607CB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от </w:t>
      </w:r>
      <w:r w:rsidR="00607CB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23.12.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2015</w:t>
      </w:r>
      <w:r w:rsidR="00607CB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№362</w:t>
      </w:r>
    </w:p>
    <w:p w:rsidR="00607CB4" w:rsidRPr="0076317D" w:rsidRDefault="00607CB4" w:rsidP="00607CB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</w:pPr>
    </w:p>
    <w:p w:rsidR="00634788" w:rsidRPr="0076317D" w:rsidRDefault="00634788" w:rsidP="00607CB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 xml:space="preserve">ПОЛОЖЕНИЕ ОБ ОБЩЕСТВЕННОЙ ПАЛАТЕ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 xml:space="preserve">МУНИЦИПАЛЬНОГО ОБРАЗОВАНИЯ </w:t>
      </w:r>
      <w:r w:rsidR="00983C48" w:rsidRPr="0076317D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>ПОСЕЛОК БОРОВСКИЙ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6"/>
          <w:szCs w:val="26"/>
          <w:lang w:eastAsia="ru-RU"/>
        </w:rPr>
      </w:pPr>
    </w:p>
    <w:p w:rsidR="00634788" w:rsidRPr="0076317D" w:rsidRDefault="001B5544" w:rsidP="005646B8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left="0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Общие положения</w:t>
      </w:r>
    </w:p>
    <w:p w:rsidR="00634788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1. Общественная палата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поселок Боровский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(далее - Общественная палата)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является постоянно действующим коллегиальным органом, члены которого осуществляют свою деятельность на общественных </w:t>
      </w:r>
      <w:proofErr w:type="gramStart"/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>началах</w:t>
      </w:r>
      <w:proofErr w:type="gramEnd"/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>.</w:t>
      </w:r>
    </w:p>
    <w:p w:rsidR="00634788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2. Общественная палата формируется на основе добровольного участия в ее деятельности граждан Российской Федерации.</w:t>
      </w:r>
    </w:p>
    <w:p w:rsidR="00634788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В своей деятельности Общественная палата руководствуется Конституцией Российской Федерации, федеральными законами, законами и иными нормативными правовыми актами Тюменской области, Уставом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, иными муниципальными нормативными правовыми актами, а также настоящим Положением.</w:t>
      </w:r>
    </w:p>
    <w:p w:rsidR="00634788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Общественная палата является субъектом общественного контроля, а также реализует функции общественного совета на территории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</w:p>
    <w:p w:rsidR="00634788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5. Общественная палата не является юридическим лицом и не подлежит государственной регистрации.</w:t>
      </w:r>
    </w:p>
    <w:p w:rsidR="001B5544" w:rsidRPr="0076317D" w:rsidRDefault="001B5544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6. Местонахождение Общественной палаты: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Тюменская область, Тюменский район, п. Боровский, ул. Островского, д. 33.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1.7. </w:t>
      </w:r>
      <w:proofErr w:type="gramStart"/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Общественная  палата призвана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обеспечить согласование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интересов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жителей муниципального образования, общественных объединений, некоммерческих организаций и органов местного самоуправления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, а также их взаимодействие для решения наиболее важных вопросов экономи</w:t>
      </w:r>
      <w:r w:rsidR="001B554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ческого и социального развития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, учета потребностей и интересов граждан, защиты прав и свобод граждан, прав и законных интересов общественных объединений и иных некоммерческих организаций в целях</w:t>
      </w:r>
      <w:proofErr w:type="gramEnd"/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осуществления общественного </w:t>
      </w:r>
      <w:proofErr w:type="gramStart"/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контроля за</w:t>
      </w:r>
      <w:proofErr w:type="gramEnd"/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деятельностью органов местного самоуправления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, муниципальных организаций, предприятий и учреждений муниципального образования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 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1.8.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Цели Общественной палаты достигаются путем решения следующих задач: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1) привлечения граждан и общественных объединений к реализации стратегии социально-экономического развития муниципального образования;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2) выдвижения и поддержки гражданских инициатив; 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3) проведения общественной </w:t>
      </w:r>
      <w:proofErr w:type="gramStart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и </w:t>
      </w:r>
      <w:r w:rsidRPr="0076317D">
        <w:rPr>
          <w:rFonts w:ascii="Arial" w:eastAsia="Arial Unicode MS" w:hAnsi="Arial" w:cs="Arial"/>
          <w:kern w:val="24"/>
          <w:sz w:val="26"/>
          <w:szCs w:val="26"/>
          <w:lang w:eastAsia="ru-RU"/>
        </w:rPr>
        <w:t>оценки качества оказания услуг муниципальными учреждениями;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4) осуществления общественного </w:t>
      </w:r>
      <w:proofErr w:type="gramStart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контроля за</w:t>
      </w:r>
      <w:proofErr w:type="gramEnd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деятельностью органов местного самоуправления 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21.07.2014 № 212-ФЗ «Об основах общественного контроля в Российской Федерации», Законом </w:t>
      </w:r>
      <w:r w:rsidR="00590809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Тюменской области от 25.02.2015 № 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>5 «Об осуществлении общественного контроля в Тюменской области», а также настоящим Положением;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5) выработки рекомендаций органам местного самоуправления;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6) решения иных задач, установленных действующим федеральным, 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lastRenderedPageBreak/>
        <w:t xml:space="preserve">областным законодательством и </w:t>
      </w:r>
      <w:r w:rsidR="00A74AAE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нормативно-правовыми 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актами органов местного самоуправления;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24"/>
          <w:sz w:val="26"/>
          <w:szCs w:val="26"/>
          <w:lang w:eastAsia="ru-RU"/>
        </w:rPr>
        <w:t>7) взаимодействия и сотрудничества с Общественной палатой Тюменской области</w:t>
      </w:r>
      <w:r w:rsidR="00983C48" w:rsidRPr="0076317D">
        <w:rPr>
          <w:rFonts w:ascii="Arial" w:eastAsia="Arial Unicode MS" w:hAnsi="Arial" w:cs="Arial"/>
          <w:kern w:val="24"/>
          <w:sz w:val="26"/>
          <w:szCs w:val="26"/>
          <w:lang w:eastAsia="ru-RU"/>
        </w:rPr>
        <w:t xml:space="preserve"> и общественной палатой Тюменского муниципального района</w:t>
      </w:r>
      <w:r w:rsidRPr="0076317D">
        <w:rPr>
          <w:rFonts w:ascii="Arial" w:eastAsia="Arial Unicode MS" w:hAnsi="Arial" w:cs="Arial"/>
          <w:kern w:val="24"/>
          <w:sz w:val="26"/>
          <w:szCs w:val="26"/>
          <w:lang w:eastAsia="ru-RU"/>
        </w:rPr>
        <w:t>.</w:t>
      </w:r>
    </w:p>
    <w:p w:rsidR="00634788" w:rsidRPr="0076317D" w:rsidRDefault="00634788" w:rsidP="005646B8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/>
          <w:kern w:val="1"/>
          <w:sz w:val="26"/>
          <w:szCs w:val="26"/>
          <w:lang w:eastAsia="ru-RU"/>
        </w:rPr>
        <w:t>Полномочия Общественной палаты</w:t>
      </w:r>
    </w:p>
    <w:p w:rsidR="00634788" w:rsidRPr="0076317D" w:rsidRDefault="005646B8" w:rsidP="005646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2</w:t>
      </w:r>
      <w:r w:rsidR="007F1AFB"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1. Общественная палата для выполнения поставленных перед ней задач вправе:</w:t>
      </w:r>
    </w:p>
    <w:p w:rsidR="00634788" w:rsidRPr="0076317D" w:rsidRDefault="00634788" w:rsidP="005646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а) проводить заседания с участием представителей органов государственной власти, органов местного самоуправления, общественных объединений;</w:t>
      </w:r>
    </w:p>
    <w:p w:rsidR="00634788" w:rsidRPr="0076317D" w:rsidRDefault="00634788" w:rsidP="005646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б) создавать </w:t>
      </w:r>
      <w:r w:rsidRPr="0076317D">
        <w:rPr>
          <w:rFonts w:ascii="Arial" w:eastAsia="Times New Roman" w:hAnsi="Arial" w:cs="Arial"/>
          <w:kern w:val="24"/>
          <w:sz w:val="26"/>
          <w:szCs w:val="26"/>
          <w:lang w:eastAsia="ru-RU"/>
        </w:rPr>
        <w:t>постоянно действующие комиссии</w:t>
      </w:r>
      <w:r w:rsidR="007F1AFB" w:rsidRPr="0076317D">
        <w:rPr>
          <w:rFonts w:ascii="Arial" w:eastAsia="Times New Roman" w:hAnsi="Arial" w:cs="Arial"/>
          <w:kern w:val="24"/>
          <w:sz w:val="26"/>
          <w:szCs w:val="26"/>
          <w:lang w:eastAsia="ru-RU"/>
        </w:rPr>
        <w:t xml:space="preserve"> (группы)</w:t>
      </w:r>
      <w:r w:rsidRPr="0076317D">
        <w:rPr>
          <w:rFonts w:ascii="Arial" w:eastAsia="Times New Roman" w:hAnsi="Arial" w:cs="Arial"/>
          <w:kern w:val="24"/>
          <w:sz w:val="26"/>
          <w:szCs w:val="26"/>
          <w:lang w:eastAsia="ru-RU"/>
        </w:rPr>
        <w:t>, формировать общественные инспекции из числа членов</w:t>
      </w: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 Общественной палаты, а также с привлечением специалистов и экспертов заинтересованных организаций;</w:t>
      </w:r>
    </w:p>
    <w:p w:rsidR="00634788" w:rsidRPr="0076317D" w:rsidRDefault="00634788" w:rsidP="005646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в)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общественные объединения;</w:t>
      </w:r>
    </w:p>
    <w:p w:rsidR="00634788" w:rsidRPr="0076317D" w:rsidRDefault="00634788" w:rsidP="005646B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г) направлять 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главе </w:t>
      </w:r>
      <w:r w:rsidR="00983C4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 и Боровской поселковой Думе</w:t>
      </w:r>
      <w:r w:rsidR="00B3564C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76317D">
        <w:rPr>
          <w:rFonts w:ascii="Arial" w:eastAsia="Times New Roman" w:hAnsi="Arial" w:cs="Arial"/>
          <w:kern w:val="1"/>
          <w:sz w:val="26"/>
          <w:szCs w:val="26"/>
          <w:lang w:eastAsia="ru-RU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634788" w:rsidRPr="0076317D" w:rsidRDefault="00634788" w:rsidP="005646B8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left="0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Регламент Общественной палаты</w:t>
      </w:r>
    </w:p>
    <w:p w:rsidR="00634788" w:rsidRPr="0076317D" w:rsidRDefault="003D4C87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3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1. Проект р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егламента Общественной палаты (далее - Регламент) рассматривается и принимается на </w:t>
      </w:r>
      <w:r w:rsidR="00634788" w:rsidRPr="0076317D">
        <w:rPr>
          <w:rFonts w:ascii="Arial" w:eastAsia="Arial Unicode MS" w:hAnsi="Arial" w:cs="Arial"/>
          <w:kern w:val="24"/>
          <w:sz w:val="26"/>
          <w:szCs w:val="26"/>
          <w:shd w:val="clear" w:color="auto" w:fill="FFFFFF"/>
          <w:lang w:eastAsia="ru-RU"/>
        </w:rPr>
        <w:t>учредительном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>заседании</w:t>
      </w:r>
      <w:proofErr w:type="gramEnd"/>
      <w:r w:rsidR="00634788" w:rsidRPr="0076317D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 Общественной палаты. </w:t>
      </w:r>
    </w:p>
    <w:p w:rsidR="00634788" w:rsidRPr="0076317D" w:rsidRDefault="003D4C87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3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2. Регламентом Общественной палаты устанавливаются: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порядок участия членов Общественной палаты в ее деятельности;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сроки и порядок проведения заседаний Общественной палаты;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состав, полномочия, порядок формирования и порядок деятельности Исполкома Общественной палаты (в случае его формирования);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4) полномочия, порядок избрания и деятельности председателя Общественной палаты и заместителя председателя Общественной палаты;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5) порядок формирования и деятельности комиссий и общественных инспекций Общественной палаты;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6) порядок организации и проведения мероприятий, </w:t>
      </w:r>
      <w:proofErr w:type="gramStart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осуществляемых</w:t>
      </w:r>
      <w:proofErr w:type="gramEnd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Общественной палатой;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7) порядок прекращения и приостановления полномочий членов Общественной палаты в соответствии с настоящим Положением;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8) порядок принятия новых членов Общественной палаты, в том числе взамен выбывших;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9)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порядок привлечения к работе Общественной палаты граждан и общественных объединений, которые не вошли в ее состав, и формы их взаимодействия с Общественной палатой;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10) 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организации и (или) проведения общественного контроля и реализации функций общественного совета на территории муниципального образования </w:t>
      </w:r>
      <w:r w:rsidR="004007C3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B3564C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>в соответствии с требованиями действующего законодательства;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11) иные вопросы внутренней организации и порядка деятельности </w:t>
      </w: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Общественной палаты.</w:t>
      </w:r>
    </w:p>
    <w:p w:rsidR="00634788" w:rsidRPr="0076317D" w:rsidRDefault="00634788" w:rsidP="005646B8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left="0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Член Общественной палаты</w:t>
      </w:r>
    </w:p>
    <w:p w:rsidR="004A2CEF" w:rsidRPr="0076317D" w:rsidRDefault="004A2CEF" w:rsidP="005646B8">
      <w:pPr>
        <w:pStyle w:val="a5"/>
        <w:widowControl w:val="0"/>
        <w:numPr>
          <w:ilvl w:val="1"/>
          <w:numId w:val="8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Общественная палата образуется в составе </w:t>
      </w:r>
      <w:r w:rsidR="008573EF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1</w:t>
      </w:r>
      <w:r w:rsidR="00A74AAE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0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человек.</w:t>
      </w:r>
    </w:p>
    <w:p w:rsidR="00634788" w:rsidRPr="0076317D" w:rsidRDefault="00634788" w:rsidP="005646B8">
      <w:pPr>
        <w:pStyle w:val="a5"/>
        <w:widowControl w:val="0"/>
        <w:numPr>
          <w:ilvl w:val="1"/>
          <w:numId w:val="8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proofErr w:type="gramStart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Членом Общественной палаты может быть гражданин Российской Федерации, проживающий </w:t>
      </w:r>
      <w:r w:rsidR="008573EF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на территории муниципального образования поселок Боровский</w:t>
      </w:r>
      <w:r w:rsidR="000165F2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либо, осуществляющий деятельность на территории </w:t>
      </w:r>
      <w:r w:rsidR="008573EF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="000165F2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, </w:t>
      </w: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и достигший возраста восемнадцати лет, который имеет заслуги перед обществом, авторитет и (или) достижения в сфере, соответствующей деятельности Общественной палаты или являющийся представителем общественных объединений, некоммерческих организаций, зарегистрированных в установленном порядке в Тюменской области, осуществляющих свою</w:t>
      </w:r>
      <w:proofErr w:type="gramEnd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деятельность на территории </w:t>
      </w:r>
      <w:r w:rsidR="008573EF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.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2"/>
          <w:sz w:val="26"/>
          <w:szCs w:val="26"/>
          <w:lang w:eastAsia="ru-RU"/>
        </w:rPr>
        <w:t>Членами Общественной палаты не могут быть: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лица, замещающие государственные должности Российской Федерации и государственные должности Тюменской области, лица, замещающие должности федеральной государственной службы, должности государственной гражданской службы Тюменской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2) лица, признанные ограниченно дееспособными,  недееспособными на </w:t>
      </w:r>
      <w:proofErr w:type="gramStart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основании</w:t>
      </w:r>
      <w:proofErr w:type="gramEnd"/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решения суда;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лица, имеющие непо</w:t>
      </w:r>
      <w:r w:rsidR="00351014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гашенную или неснятую судимость;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4) 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>ли</w:t>
      </w:r>
      <w:r w:rsidR="00351014" w:rsidRPr="0076317D">
        <w:rPr>
          <w:rFonts w:ascii="Arial" w:eastAsia="Times New Roman" w:hAnsi="Arial" w:cs="Arial"/>
          <w:sz w:val="26"/>
          <w:szCs w:val="26"/>
          <w:lang w:eastAsia="ru-RU"/>
        </w:rPr>
        <w:t>ца, имеющие двойное гражданство;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6"/>
          <w:szCs w:val="26"/>
          <w:lang w:eastAsia="ru-RU"/>
        </w:rPr>
      </w:pPr>
      <w:proofErr w:type="gramStart"/>
      <w:r w:rsidRPr="0076317D">
        <w:rPr>
          <w:rFonts w:ascii="Arial" w:eastAsia="Arial Unicode MS" w:hAnsi="Arial" w:cs="Arial"/>
          <w:kern w:val="2"/>
          <w:sz w:val="26"/>
          <w:szCs w:val="26"/>
          <w:lang w:eastAsia="ru-RU"/>
        </w:rPr>
        <w:t>5) лица, состоящие в близком родстве или свойстве (родители, супруги, дети, братья, сестры, а также братья, сестры, родители и дети супругов) с главой муниципального образования.</w:t>
      </w:r>
      <w:proofErr w:type="gramEnd"/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4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Член Общественной палаты принимает личное участие в работе Общественной палаты, комиссиях и группах Общественной палаты, в состав которых он включен. 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4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Члены Общественной палаты вправе свободно высказывать свое мнение по любому вопросу деятельности Общественной палаты, комиссий и групп Общественной палаты. 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4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5. Члены Общественной палаты при осуществлении своей деятельности не связаны решениями общественных объединений, некоммерческих организаций. 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4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6. </w:t>
      </w:r>
      <w:proofErr w:type="gramStart"/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Члены Общественной палаты обязаны соблюдать законодательство Российской Федерации, а также ограничения, связанные с деятельностью органов местного самоуправления, в том числе установленные частью 2 статьи 10 Федерального закона от 21.07.2014 № 212-ФЗ «Об основах общественного контроля в Российской Федерации».</w:t>
      </w:r>
      <w:proofErr w:type="gramEnd"/>
    </w:p>
    <w:p w:rsidR="004A2CEF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4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7. </w:t>
      </w:r>
      <w:r w:rsidR="004A2CEF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Срок полномочий членов Общественной палаты составляет 2 года и исчисляется со дня первого заседания Общественной палаты.</w:t>
      </w:r>
    </w:p>
    <w:p w:rsidR="004A2CEF" w:rsidRPr="0076317D" w:rsidRDefault="004A2CEF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В случае досрочного прекращения полномочий члена Общественной палаты новый член, утвержденный в соответствии с настоящим Положением, осуществляет свои полномочия в течение оставшегося срока полномочий члена Общественной палаты, вместо которого он утвержден.</w:t>
      </w:r>
    </w:p>
    <w:p w:rsidR="00634788" w:rsidRPr="0076317D" w:rsidRDefault="005646B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lastRenderedPageBreak/>
        <w:t>4</w:t>
      </w:r>
      <w:r w:rsidR="004A2CEF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.8.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Полномочия члена Общественной палаты прекращаются в случае: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1) подачи им заявления о выходе из состава Общественной палаты;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2) неспособности его по состоянию здоровья участвовать в работе Общественной палаты; </w:t>
      </w:r>
    </w:p>
    <w:p w:rsidR="00634788" w:rsidRPr="0076317D" w:rsidRDefault="00634788" w:rsidP="005646B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3) систематического (не менее 3 раз) отсутствия без уважительных причин на </w:t>
      </w:r>
      <w:proofErr w:type="gramStart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заседаниях</w:t>
      </w:r>
      <w:proofErr w:type="gramEnd"/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Общественной палаты, комиссий и 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(или) 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групп Общественной палаты;</w:t>
      </w:r>
    </w:p>
    <w:p w:rsidR="00634788" w:rsidRPr="0076317D" w:rsidRDefault="0063478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4) 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выявление оснований, установленных в пункте </w:t>
      </w:r>
      <w:r w:rsidR="00351014" w:rsidRPr="0076317D">
        <w:rPr>
          <w:rFonts w:ascii="Arial" w:eastAsia="Times New Roman" w:hAnsi="Arial" w:cs="Arial"/>
          <w:sz w:val="26"/>
          <w:szCs w:val="26"/>
          <w:lang w:eastAsia="ru-RU"/>
        </w:rPr>
        <w:t>5.2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Положения;</w:t>
      </w:r>
    </w:p>
    <w:p w:rsidR="00634788" w:rsidRPr="0076317D" w:rsidRDefault="0063478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5) смерти члена Общественной палаты.</w:t>
      </w:r>
    </w:p>
    <w:p w:rsidR="00634788" w:rsidRPr="0076317D" w:rsidRDefault="005646B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351014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4A2CEF" w:rsidRPr="0076317D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634788" w:rsidRPr="0076317D" w:rsidRDefault="0063478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34788" w:rsidRPr="0076317D" w:rsidRDefault="0063478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2) назначения ему административного наказания в виде административного ареста;</w:t>
      </w:r>
    </w:p>
    <w:p w:rsidR="00634788" w:rsidRPr="0076317D" w:rsidRDefault="0063478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3) регистрации его в качестве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референдума.</w:t>
      </w:r>
    </w:p>
    <w:p w:rsidR="00634788" w:rsidRPr="0076317D" w:rsidRDefault="00634788" w:rsidP="005646B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Порядок формирования Общественной палаты</w:t>
      </w:r>
    </w:p>
    <w:p w:rsidR="00634788" w:rsidRPr="0076317D" w:rsidRDefault="00634788" w:rsidP="005646B8">
      <w:pPr>
        <w:pStyle w:val="a5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Для формирования Общественной палаты и проведения учредительного заседания Общественной палаты образуется организационный комитет (далее - оргкомитет). </w:t>
      </w:r>
    </w:p>
    <w:p w:rsidR="00634788" w:rsidRPr="0076317D" w:rsidRDefault="00634788" w:rsidP="005646B8">
      <w:pPr>
        <w:pStyle w:val="a5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В состав оргкомитета входят представители общественных объединений и некоммерческих организаций, </w:t>
      </w:r>
      <w:r w:rsidR="004007C3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Боровской поселковой Думы 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и </w:t>
      </w:r>
      <w:r w:rsidR="00F9373D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Ад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министрации </w:t>
      </w:r>
      <w:r w:rsidR="004007C3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</w:t>
      </w: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  </w:t>
      </w:r>
    </w:p>
    <w:p w:rsidR="00634788" w:rsidRPr="0076317D" w:rsidRDefault="005646B8" w:rsidP="005646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Состав оргкомитета и дата проведения учредительного заседания </w:t>
      </w:r>
      <w:r w:rsidR="00C674FD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Общественной палаты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утверждаются распоряжением </w:t>
      </w:r>
      <w:r w:rsidR="00F9373D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А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дминистрации </w:t>
      </w:r>
      <w:r w:rsidR="004007C3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</w:p>
    <w:p w:rsidR="00634788" w:rsidRPr="0076317D" w:rsidRDefault="005646B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Оргкомитет осуществляет прием </w:t>
      </w:r>
      <w:r w:rsidR="00634788" w:rsidRPr="0076317D">
        <w:rPr>
          <w:rFonts w:ascii="Arial" w:eastAsia="Arial Unicode MS" w:hAnsi="Arial" w:cs="Arial"/>
          <w:kern w:val="24"/>
          <w:sz w:val="26"/>
          <w:szCs w:val="26"/>
          <w:lang w:eastAsia="ru-RU"/>
        </w:rPr>
        <w:t>заявлений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от граждан, общественных и иных организаций, желающих направить своих представителей в состав Общественной палаты. Прием заявл</w:t>
      </w:r>
      <w:r w:rsidR="007B41DE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ений осуществляется в течение 14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дней со дня официального опубликования распоряжения, указанного в </w:t>
      </w:r>
      <w:r w:rsidR="00C674FD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пункте 6.3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настоящей статьи.</w:t>
      </w:r>
    </w:p>
    <w:p w:rsidR="00634788" w:rsidRPr="0076317D" w:rsidRDefault="005646B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</w:t>
      </w:r>
      <w:r w:rsidR="00351014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5. Порядок проведения учредительного заседания Общественной палаты устанавливается оргкомитетом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634788" w:rsidRPr="0076317D" w:rsidRDefault="005646B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351014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6. На учредительном заседании Обществе</w:t>
      </w:r>
      <w:r w:rsidR="00C674FD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нной палаты принимается проект 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Регламента Общественной палаты, утверждается состав членов Общественной палаты, избирается председатель и заместитель председателя Общественной палаты.</w:t>
      </w:r>
    </w:p>
    <w:p w:rsidR="00634788" w:rsidRPr="0076317D" w:rsidRDefault="005646B8" w:rsidP="0056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351014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7. Регламент и протокол учредительного заседания направляются в </w:t>
      </w:r>
      <w:r w:rsidR="00F9373D" w:rsidRPr="0076317D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дминистрацию </w:t>
      </w:r>
      <w:r w:rsidR="004007C3" w:rsidRPr="0076317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34788" w:rsidRPr="0076317D" w:rsidRDefault="00634788" w:rsidP="005646B8">
      <w:pPr>
        <w:pStyle w:val="a5"/>
        <w:numPr>
          <w:ilvl w:val="0"/>
          <w:numId w:val="8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>Органы Общественной палаты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Органами Общественной палаты являются: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Собрание Общественной палаты;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Исполком Общественной палаты (в случае его формирования).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2. Для организации и обеспечения деятельности Общественной палаты, ее органов из числа членов Общественной палаты избираются председатель Общественной палаты и заместитель председателя Общественной палаты. Порядок избрания председателя Общественной палаты и заместителя председателя Общественной палаты устанавливается Регламентом.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3. Собрание Общественной палаты является высшим органом Общественной палаты. В деятельности Собрания Общественной палаты принимают участие все члены Общественной палаты.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4. Заседания Собрания Общественной палаты проводятся по мере необходимости, но не реже 1 раза в год. Заседание Собрания Общественной палаты правомочно, если на </w:t>
      </w:r>
      <w:proofErr w:type="gramStart"/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нем</w:t>
      </w:r>
      <w:proofErr w:type="gramEnd"/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присутствует не менее половины от общего числа членов Общественной палаты.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Внеочередные заседания Собрания Общественной палаты созываются председателем Общественной палаты, в том числе по предложению не менее половины членов Общественной палаты.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На заседании Собрания Общественной палаты председательствует председатель Общественной палаты или заместитель председателя Общественной палаты.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5. Решения Собрания Общественной палаты принимаются большинством голосов членов Общественной палаты, присутствующих на заседании Собрания Общественной палаты.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6. Собрание Общественной палаты: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рассматривает актуальные вопросы социально-экономического и общественно-политического развития </w:t>
      </w:r>
      <w:r w:rsidR="008573EF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утверждает Регламент Общественной палаты;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заслушивает информацию о деятельности Общественной палаты;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рассматривает иные вопросы в соответствии с целями и задачами Общественной палаты.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6</w:t>
      </w:r>
      <w:r w:rsidR="00634540"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 xml:space="preserve">7. 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С целью организации и обеспечения деятельности Собрания Общественной палаты из числа его членов может формироваться Исполком Общественной палаты</w:t>
      </w:r>
      <w:r w:rsidR="00634788" w:rsidRPr="0076317D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. </w:t>
      </w:r>
    </w:p>
    <w:p w:rsidR="00634788" w:rsidRPr="0076317D" w:rsidRDefault="0063478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Полномочия, порядок формирования и порядок принятия решений и деятельности Исполкома Общественной палаты определяются Регламентом</w:t>
      </w:r>
      <w:r w:rsidR="00FF25E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634788" w:rsidRPr="0076317D" w:rsidRDefault="00634788" w:rsidP="005646B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  <w:t>Организация д</w:t>
      </w:r>
      <w:r w:rsidR="00FF25E8" w:rsidRPr="0076317D"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  <w:t>еятельности Общественной палаты</w:t>
      </w:r>
    </w:p>
    <w:p w:rsidR="00634788" w:rsidRPr="0076317D" w:rsidRDefault="005646B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7</w:t>
      </w:r>
      <w:r w:rsidR="00FF25E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Решения Общественной палаты принимаются в виде:</w:t>
      </w:r>
    </w:p>
    <w:p w:rsidR="00634788" w:rsidRPr="0076317D" w:rsidRDefault="0063478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1)</w:t>
      </w:r>
      <w:r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 итоговых документов по результатам осуществления общественного контроля и реализации функций общественного совета, предусмотренных законодательством;</w:t>
      </w:r>
    </w:p>
    <w:p w:rsidR="00634788" w:rsidRPr="0076317D" w:rsidRDefault="0063478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предложений по вопросам реализации и защиты прав, свобод и законных интересов граждан;</w:t>
      </w:r>
    </w:p>
    <w:p w:rsidR="00634788" w:rsidRPr="0076317D" w:rsidRDefault="0063478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обращений по иным вопросам, отнесенным к компетенции Общественной палаты;</w:t>
      </w:r>
    </w:p>
    <w:p w:rsidR="00634788" w:rsidRPr="0076317D" w:rsidRDefault="0063478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4) в иных видах, предусмотренных Регламентом.</w:t>
      </w:r>
    </w:p>
    <w:p w:rsidR="00634788" w:rsidRPr="0076317D" w:rsidRDefault="005646B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7</w:t>
      </w:r>
      <w:r w:rsidR="00FF25E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2. Решения Общественной палаты, адресованные государственным органам Тюменской области и органам местного самоуправления, носят 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рекомендательный характер.</w:t>
      </w:r>
    </w:p>
    <w:p w:rsidR="00634788" w:rsidRPr="0076317D" w:rsidRDefault="005646B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7</w:t>
      </w:r>
      <w:r w:rsidR="00FF25E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3. </w:t>
      </w:r>
      <w:bookmarkStart w:id="1" w:name="sub_1301"/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Для осуществления общественного контроля Общественная палата вправе привлекать в качестве организаторов или участников иных субъектов общественного контроля и (или) лиц, предусмотренных законодательством Российской Федерации об общественном контроле.</w:t>
      </w:r>
      <w:bookmarkEnd w:id="1"/>
    </w:p>
    <w:p w:rsidR="00634788" w:rsidRPr="0076317D" w:rsidRDefault="005646B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FF25E8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r w:rsidR="00634788"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Поддержка Общественной палатой гражданских инициатив осуществляется в порядке, установленном Регламентом</w:t>
      </w:r>
      <w:r w:rsidR="00634788"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.     </w:t>
      </w:r>
    </w:p>
    <w:p w:rsidR="00634788" w:rsidRPr="0076317D" w:rsidRDefault="005646B8" w:rsidP="0056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7</w:t>
      </w:r>
      <w:r w:rsidR="00FF25E8"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5.</w:t>
      </w:r>
      <w:r w:rsidRPr="0076317D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 xml:space="preserve"> 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Органы местного самоуправления </w:t>
      </w:r>
      <w:r w:rsidR="00FF25E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муниципального образования </w:t>
      </w:r>
      <w:r w:rsidR="008573EF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76317D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, их должностные лица, муниципальные служащие оказывают содействие членам Общественной палаты в осуществлении ими своей деятельности, направленной на решение целей и задач Общественной палаты, установленных настоящим Положением. </w:t>
      </w:r>
    </w:p>
    <w:p w:rsidR="00634788" w:rsidRPr="0076317D" w:rsidRDefault="00634788" w:rsidP="005646B8">
      <w:pPr>
        <w:pStyle w:val="a5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76317D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Информационное обеспечение деятельности Общественной палаты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1601"/>
      <w:r w:rsidRPr="0076317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640963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1. Информация о деятельности Общественной палаты может размещаться в средствах массовой информации  и в информационно-телекоммуникационной сети</w:t>
      </w:r>
      <w:r w:rsidR="008573EF" w:rsidRPr="0076317D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нтернет.</w:t>
      </w:r>
    </w:p>
    <w:p w:rsidR="00634788" w:rsidRPr="0076317D" w:rsidRDefault="005646B8" w:rsidP="00564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sub_1603"/>
      <w:bookmarkEnd w:id="2"/>
      <w:r w:rsidRPr="0076317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640963" w:rsidRPr="0076317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4788" w:rsidRPr="0076317D">
        <w:rPr>
          <w:rFonts w:ascii="Arial" w:eastAsia="Times New Roman" w:hAnsi="Arial" w:cs="Arial"/>
          <w:sz w:val="26"/>
          <w:szCs w:val="26"/>
          <w:lang w:eastAsia="ru-RU"/>
        </w:rPr>
        <w:t>2. Определение и обнародование результатов общественного контроля осуществляются Общественной палатой в порядке, установленном Федеральным законом от 21.07.2014 № 212-ФЗ «Об основах общественного контроля в Российской Федерации».</w:t>
      </w:r>
    </w:p>
    <w:bookmarkEnd w:id="3"/>
    <w:p w:rsidR="00634788" w:rsidRPr="0076317D" w:rsidRDefault="00634788" w:rsidP="005646B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b/>
          <w:sz w:val="26"/>
          <w:szCs w:val="26"/>
          <w:lang w:eastAsia="ru-RU"/>
        </w:rPr>
        <w:t>Прекращение деятельности Общественной палаты</w:t>
      </w:r>
    </w:p>
    <w:p w:rsidR="00634788" w:rsidRPr="0076317D" w:rsidRDefault="00634788" w:rsidP="005646B8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76317D">
        <w:rPr>
          <w:rFonts w:ascii="Arial" w:eastAsia="Times New Roman" w:hAnsi="Arial" w:cs="Arial"/>
          <w:spacing w:val="2"/>
          <w:sz w:val="26"/>
          <w:szCs w:val="26"/>
          <w:lang w:eastAsia="ru-RU"/>
        </w:rPr>
        <w:t>Общественная палата прекращает свою деятельность по решению Собрания Общественной палаты большинством голосов ее членов.</w:t>
      </w:r>
    </w:p>
    <w:p w:rsidR="00DD7D07" w:rsidRPr="0076317D" w:rsidRDefault="00DD7D07" w:rsidP="005646B8">
      <w:pPr>
        <w:spacing w:after="0"/>
        <w:rPr>
          <w:rFonts w:ascii="Arial" w:hAnsi="Arial" w:cs="Arial"/>
          <w:sz w:val="26"/>
          <w:szCs w:val="26"/>
        </w:rPr>
      </w:pPr>
    </w:p>
    <w:p w:rsidR="00DD7D07" w:rsidRPr="0076317D" w:rsidRDefault="00DD7D07" w:rsidP="005646B8">
      <w:pPr>
        <w:spacing w:after="0"/>
        <w:rPr>
          <w:rFonts w:ascii="Arial" w:hAnsi="Arial" w:cs="Arial"/>
          <w:sz w:val="26"/>
          <w:szCs w:val="26"/>
        </w:rPr>
      </w:pPr>
    </w:p>
    <w:bookmarkEnd w:id="0"/>
    <w:p w:rsidR="00951993" w:rsidRPr="0076317D" w:rsidRDefault="00951993">
      <w:pPr>
        <w:spacing w:after="0"/>
        <w:rPr>
          <w:rFonts w:ascii="Arial" w:hAnsi="Arial" w:cs="Arial"/>
          <w:sz w:val="26"/>
          <w:szCs w:val="26"/>
        </w:rPr>
      </w:pPr>
    </w:p>
    <w:sectPr w:rsidR="00951993" w:rsidRPr="0076317D" w:rsidSect="00FA4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01453"/>
    <w:multiLevelType w:val="hybridMultilevel"/>
    <w:tmpl w:val="604CB790"/>
    <w:lvl w:ilvl="0" w:tplc="91E4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E3B6E"/>
    <w:multiLevelType w:val="hybridMultilevel"/>
    <w:tmpl w:val="3DBCBB96"/>
    <w:lvl w:ilvl="0" w:tplc="A71A3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14C77"/>
    <w:multiLevelType w:val="hybridMultilevel"/>
    <w:tmpl w:val="CCDA4E98"/>
    <w:lvl w:ilvl="0" w:tplc="BE5696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48BB69A7"/>
    <w:multiLevelType w:val="hybridMultilevel"/>
    <w:tmpl w:val="1B783BE8"/>
    <w:lvl w:ilvl="0" w:tplc="DBBA0D1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5EB76E14"/>
    <w:multiLevelType w:val="multilevel"/>
    <w:tmpl w:val="E45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11BCE"/>
    <w:multiLevelType w:val="hybridMultilevel"/>
    <w:tmpl w:val="1166B770"/>
    <w:lvl w:ilvl="0" w:tplc="3834A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4"/>
    <w:rsid w:val="00015F28"/>
    <w:rsid w:val="000165F2"/>
    <w:rsid w:val="000D0E56"/>
    <w:rsid w:val="000D4ED4"/>
    <w:rsid w:val="001A216C"/>
    <w:rsid w:val="001B5544"/>
    <w:rsid w:val="002D1FE7"/>
    <w:rsid w:val="002D459D"/>
    <w:rsid w:val="002F2D7D"/>
    <w:rsid w:val="002F615D"/>
    <w:rsid w:val="00303344"/>
    <w:rsid w:val="00312846"/>
    <w:rsid w:val="00351014"/>
    <w:rsid w:val="003A3B24"/>
    <w:rsid w:val="003D4C87"/>
    <w:rsid w:val="004007C3"/>
    <w:rsid w:val="004A2CEF"/>
    <w:rsid w:val="005646B8"/>
    <w:rsid w:val="00590809"/>
    <w:rsid w:val="005E17A8"/>
    <w:rsid w:val="00607CB4"/>
    <w:rsid w:val="00634540"/>
    <w:rsid w:val="00634788"/>
    <w:rsid w:val="00640963"/>
    <w:rsid w:val="006A0505"/>
    <w:rsid w:val="006A7A02"/>
    <w:rsid w:val="0076317D"/>
    <w:rsid w:val="007B41DE"/>
    <w:rsid w:val="007F1AFB"/>
    <w:rsid w:val="00847EB7"/>
    <w:rsid w:val="008573EF"/>
    <w:rsid w:val="008950D7"/>
    <w:rsid w:val="00923B3E"/>
    <w:rsid w:val="009429DF"/>
    <w:rsid w:val="00951993"/>
    <w:rsid w:val="00983C48"/>
    <w:rsid w:val="009F5741"/>
    <w:rsid w:val="00A74AAE"/>
    <w:rsid w:val="00B0556A"/>
    <w:rsid w:val="00B23CC2"/>
    <w:rsid w:val="00B3564C"/>
    <w:rsid w:val="00B44B25"/>
    <w:rsid w:val="00B56E07"/>
    <w:rsid w:val="00B924BC"/>
    <w:rsid w:val="00BD410B"/>
    <w:rsid w:val="00C674FD"/>
    <w:rsid w:val="00D13A3A"/>
    <w:rsid w:val="00D277B4"/>
    <w:rsid w:val="00DC13DC"/>
    <w:rsid w:val="00DD7D07"/>
    <w:rsid w:val="00F364DA"/>
    <w:rsid w:val="00F93614"/>
    <w:rsid w:val="00F9373D"/>
    <w:rsid w:val="00FA4701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table" w:styleId="a6">
    <w:name w:val="Table Grid"/>
    <w:basedOn w:val="a1"/>
    <w:uiPriority w:val="59"/>
    <w:rsid w:val="00DD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table" w:styleId="a6">
    <w:name w:val="Table Grid"/>
    <w:basedOn w:val="a1"/>
    <w:uiPriority w:val="59"/>
    <w:rsid w:val="00DD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0C63-DDF2-4069-A020-38880265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Виктор Борисович</dc:creator>
  <cp:lastModifiedBy>Светлана</cp:lastModifiedBy>
  <cp:revision>5</cp:revision>
  <cp:lastPrinted>2015-12-29T10:34:00Z</cp:lastPrinted>
  <dcterms:created xsi:type="dcterms:W3CDTF">2015-12-29T10:10:00Z</dcterms:created>
  <dcterms:modified xsi:type="dcterms:W3CDTF">2015-12-29T10:36:00Z</dcterms:modified>
</cp:coreProperties>
</file>