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FA" w:rsidRPr="004F41FA" w:rsidRDefault="004F41FA" w:rsidP="004F41FA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Модельный акт</w:t>
      </w:r>
    </w:p>
    <w:p w:rsidR="004F41FA" w:rsidRPr="004F41FA" w:rsidRDefault="004F41FA" w:rsidP="004F41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6"/>
          <w:szCs w:val="26"/>
        </w:rPr>
        <w:t>06.10.2021 Предложения и замечания к проекту направлять в администрацию муниципального образования поселок Боровский в течение 7 дней до 13.10.2021 (в течение 7 дней со дня размещения проекта – 06.10.2021) по адресу: п. Боровский, ул. Островского, д.33, 2 этаж, кабинет 3 (приемная) и по электронной почте: borovskiy-m.o@inbox.ru</w:t>
      </w:r>
    </w:p>
    <w:p w:rsidR="004F41FA" w:rsidRPr="004F41FA" w:rsidRDefault="004F41FA" w:rsidP="004F41FA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999490"/>
            <wp:effectExtent l="19050" t="0" r="9525" b="0"/>
            <wp:docPr id="3" name="Рисунок 3" descr="C:\Users\7C25~1\AppData\Local\Temp\lu59884pijnc.tmp\lu59884pijnn_tmp_f0b15ad85b9a77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C25~1\AppData\Local\Temp\lu59884pijnc.tmp\lu59884pijnn_tmp_f0b15ad85b9a770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1FA" w:rsidRPr="004F41FA" w:rsidRDefault="004F41FA" w:rsidP="004F41F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4F41FA" w:rsidRPr="004F41FA" w:rsidRDefault="004F41FA" w:rsidP="004F41F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4F41FA" w:rsidRPr="004F41FA" w:rsidRDefault="004F41FA" w:rsidP="004F41F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ПОСЕЛОК БОРОВСКИЙ</w:t>
      </w:r>
    </w:p>
    <w:p w:rsidR="004F41FA" w:rsidRPr="004F41FA" w:rsidRDefault="004F41FA" w:rsidP="004F41FA">
      <w:pPr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4F41FA" w:rsidRPr="004F41FA" w:rsidRDefault="004F41FA" w:rsidP="004F41FA">
      <w:pPr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Times New Roman" w:eastAsia="Times New Roman" w:hAnsi="Times New Roman" w:cs="Times New Roman"/>
          <w:sz w:val="28"/>
          <w:szCs w:val="28"/>
        </w:rPr>
        <w:t xml:space="preserve">___________2021г. </w:t>
      </w:r>
      <w:r w:rsidR="00763C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4F41FA">
        <w:rPr>
          <w:rFonts w:ascii="Times New Roman" w:eastAsia="Times New Roman" w:hAnsi="Times New Roman" w:cs="Times New Roman"/>
          <w:sz w:val="28"/>
          <w:szCs w:val="28"/>
        </w:rPr>
        <w:t>№ ____</w:t>
      </w:r>
    </w:p>
    <w:p w:rsidR="004F41FA" w:rsidRPr="004F41FA" w:rsidRDefault="004F41FA" w:rsidP="004F41FA">
      <w:pPr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41FA">
        <w:rPr>
          <w:rFonts w:ascii="Times New Roman" w:eastAsia="Times New Roman" w:hAnsi="Times New Roman" w:cs="Times New Roman"/>
        </w:rPr>
        <w:t>рп</w:t>
      </w:r>
      <w:proofErr w:type="spellEnd"/>
      <w:r w:rsidRPr="004F41FA">
        <w:rPr>
          <w:rFonts w:ascii="Times New Roman" w:eastAsia="Times New Roman" w:hAnsi="Times New Roman" w:cs="Times New Roman"/>
        </w:rPr>
        <w:t>. Боровский</w:t>
      </w:r>
    </w:p>
    <w:p w:rsidR="004F41FA" w:rsidRPr="004F41FA" w:rsidRDefault="004F41FA" w:rsidP="004F41FA">
      <w:pPr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Times New Roman" w:eastAsia="Times New Roman" w:hAnsi="Times New Roman" w:cs="Times New Roman"/>
          <w:color w:val="000000"/>
        </w:rPr>
        <w:t>Тюменского муниципального района</w:t>
      </w:r>
    </w:p>
    <w:p w:rsidR="004F41FA" w:rsidRPr="004F41FA" w:rsidRDefault="004F41FA" w:rsidP="004F41FA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ind w:left="720" w:right="447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6"/>
          <w:szCs w:val="26"/>
        </w:rPr>
        <w:t>О внесении изменений в Постановление администрации муниципального образования поселок Боровский от 25.06.2021 №36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4F41FA" w:rsidRPr="004F41FA" w:rsidRDefault="004F41FA" w:rsidP="004F41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6"/>
          <w:szCs w:val="26"/>
        </w:rPr>
        <w:t>В соответствии с Федеральным законом от 10.01.2002 № 7-ФЗ «Об охране окружающей среды», Федеральным законом от 06.10.2003 № 131-ФЗ «Об общих принципах организации местного самоуправления Российской Федерации», руководствуясь Уставом муниципального образования поселок Боровский:</w:t>
      </w:r>
    </w:p>
    <w:p w:rsidR="004F41FA" w:rsidRPr="004F41FA" w:rsidRDefault="004F41FA" w:rsidP="004F41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6"/>
          <w:szCs w:val="26"/>
        </w:rPr>
        <w:t>1. В Постановление администрации муниципального образования поселок Боровский от 25.06.2021 №36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внести следующие изменения.</w:t>
      </w:r>
    </w:p>
    <w:p w:rsidR="004F41FA" w:rsidRPr="004F41FA" w:rsidRDefault="004F41FA" w:rsidP="004F41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6"/>
          <w:szCs w:val="26"/>
        </w:rPr>
        <w:t xml:space="preserve">приложение изложить в новой редакции </w:t>
      </w:r>
      <w:proofErr w:type="gramStart"/>
      <w:r w:rsidRPr="004F41FA">
        <w:rPr>
          <w:rFonts w:ascii="Arial" w:eastAsia="Times New Roman" w:hAnsi="Arial" w:cs="Arial"/>
          <w:color w:val="000000"/>
          <w:sz w:val="26"/>
          <w:szCs w:val="26"/>
        </w:rPr>
        <w:t>согласно приложения</w:t>
      </w:r>
      <w:proofErr w:type="gramEnd"/>
      <w:r w:rsidRPr="004F41FA">
        <w:rPr>
          <w:rFonts w:ascii="Arial" w:eastAsia="Times New Roman" w:hAnsi="Arial" w:cs="Arial"/>
          <w:color w:val="000000"/>
          <w:sz w:val="26"/>
          <w:szCs w:val="26"/>
        </w:rPr>
        <w:t xml:space="preserve"> к настоящему постановлению</w:t>
      </w:r>
    </w:p>
    <w:p w:rsidR="004F41FA" w:rsidRPr="004F41FA" w:rsidRDefault="004F41FA" w:rsidP="004F41FA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2. </w:t>
      </w:r>
      <w:r w:rsidRPr="004F41FA">
        <w:rPr>
          <w:rFonts w:ascii="Arial" w:eastAsia="Times New Roman" w:hAnsi="Arial" w:cs="Arial"/>
          <w:color w:val="000000"/>
          <w:sz w:val="26"/>
          <w:szCs w:val="26"/>
        </w:rPr>
        <w:t>Опубликовать настоящее постановление в газете «</w:t>
      </w:r>
      <w:proofErr w:type="spellStart"/>
      <w:r w:rsidRPr="004F41FA">
        <w:rPr>
          <w:rFonts w:ascii="Arial" w:eastAsia="Times New Roman" w:hAnsi="Arial" w:cs="Arial"/>
          <w:color w:val="000000"/>
          <w:sz w:val="26"/>
          <w:szCs w:val="26"/>
        </w:rPr>
        <w:t>Боровские</w:t>
      </w:r>
      <w:proofErr w:type="spellEnd"/>
      <w:r w:rsidRPr="004F41FA">
        <w:rPr>
          <w:rFonts w:ascii="Arial" w:eastAsia="Times New Roman" w:hAnsi="Arial" w:cs="Arial"/>
          <w:color w:val="000000"/>
          <w:sz w:val="26"/>
          <w:szCs w:val="26"/>
        </w:rPr>
        <w:t xml:space="preserve"> вести» и </w:t>
      </w:r>
      <w:proofErr w:type="gramStart"/>
      <w:r w:rsidRPr="004F41FA">
        <w:rPr>
          <w:rFonts w:ascii="Arial" w:eastAsia="Times New Roman" w:hAnsi="Arial" w:cs="Arial"/>
          <w:color w:val="000000"/>
          <w:sz w:val="26"/>
          <w:szCs w:val="26"/>
        </w:rPr>
        <w:t>разместить его</w:t>
      </w:r>
      <w:proofErr w:type="gramEnd"/>
      <w:r w:rsidRPr="004F41FA">
        <w:rPr>
          <w:rFonts w:ascii="Arial" w:eastAsia="Times New Roman" w:hAnsi="Arial" w:cs="Arial"/>
          <w:color w:val="000000"/>
          <w:sz w:val="26"/>
          <w:szCs w:val="26"/>
        </w:rPr>
        <w:t xml:space="preserve"> на официальном сайте администрации муниципального образования.</w:t>
      </w:r>
    </w:p>
    <w:p w:rsidR="004F41FA" w:rsidRPr="004F41FA" w:rsidRDefault="004F41FA" w:rsidP="004F41FA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6"/>
          <w:szCs w:val="26"/>
        </w:rPr>
        <w:t xml:space="preserve">3. </w:t>
      </w:r>
      <w:proofErr w:type="gramStart"/>
      <w:r w:rsidRPr="004F41FA">
        <w:rPr>
          <w:rFonts w:ascii="Arial" w:eastAsia="Times New Roman" w:hAnsi="Arial" w:cs="Arial"/>
          <w:color w:val="000000"/>
          <w:sz w:val="26"/>
          <w:szCs w:val="26"/>
        </w:rPr>
        <w:t>Контроль за</w:t>
      </w:r>
      <w:proofErr w:type="gramEnd"/>
      <w:r w:rsidRPr="004F41FA">
        <w:rPr>
          <w:rFonts w:ascii="Arial" w:eastAsia="Times New Roman" w:hAnsi="Arial" w:cs="Arial"/>
          <w:color w:val="000000"/>
          <w:sz w:val="26"/>
          <w:szCs w:val="26"/>
        </w:rPr>
        <w:t xml:space="preserve"> исполнением настоящего постановления возложить на заместителя главы сельского поселения по строительству, благоустройству, землеустройству, ГО и ЧС.</w:t>
      </w:r>
    </w:p>
    <w:p w:rsidR="004F41FA" w:rsidRPr="004F41FA" w:rsidRDefault="004F41FA" w:rsidP="004F41FA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6"/>
          <w:szCs w:val="26"/>
        </w:rPr>
        <w:t>Глава муниципального образования С.В. Сычева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pageBreakBefore/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к постановлению </w:t>
      </w: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от</w:t>
      </w:r>
      <w:proofErr w:type="gram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__________ № ___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Административный регламент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I. Общие положения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1.1. Предмет регулирования административного регламента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Настоящий административный регламент (далее – Регламент) устанавливает порядок и стандарт предоставления муниципальной услуги по предоставлению порубочного билета и (или) разрешения на пересадку деревьев и кустарников (далее –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муниципального образования поселок </w:t>
      </w:r>
      <w:proofErr w:type="spell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Борвский</w:t>
      </w:r>
      <w:proofErr w:type="spell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(далее — Администрация).</w:t>
      </w:r>
      <w:proofErr w:type="gramEnd"/>
    </w:p>
    <w:p w:rsidR="004F41FA" w:rsidRPr="004F41FA" w:rsidRDefault="004F41FA" w:rsidP="004F41FA">
      <w:pPr>
        <w:keepNext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1.2. Круг заявителей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Муниципальная услуга предоставляется физическим или юридическим лицам (далее – Заявитель).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1.3. Справочная информация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Сведения о месте нахождения и графике работы Администрации, 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Администрации и МФЦ, в том числе телефоны - </w:t>
      </w:r>
      <w:proofErr w:type="spell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автоинформаторы</w:t>
      </w:r>
      <w:proofErr w:type="spell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размещены на сайте Администрации в информационно-телекоммуникационной сети «Интернет», в электронном региональном реестре муниципальных услуг в соответствии с постановлением Правительства Тюменской области от 30.05.2011 № 173-п «О</w:t>
      </w:r>
      <w:proofErr w:type="gram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порядке</w:t>
      </w:r>
      <w:proofErr w:type="gram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Справочная информация предоставляется Заявителю (представителю Заявителя) бесплатно непосредственно сотрудниками Администрации по телефонам для справок, а также электронным сообщением по адресу, указанному Заявителем (представителем Заявителя).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Доступ к справочной информации обеспечивается Заявителю (представителю Заявителя) без соблюдения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Заявителя), или предоставление им персональных данных.</w:t>
      </w:r>
      <w:proofErr w:type="gramEnd"/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II. Стандарт предоставления муниципальной услуги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2.1. Наименование муниципальной услуги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Предоставление порубочного билета и (или) разрешения на пересадку деревьев и кустарников.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Муниципальная услуга включает следующие услуги: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1) предоставление порубочного билета и (или) разрешения на пересадку 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деревьев и кустарников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в случаях:</w:t>
      </w:r>
    </w:p>
    <w:p w:rsidR="004F41FA" w:rsidRPr="004F41FA" w:rsidRDefault="004F41FA" w:rsidP="004F41FA">
      <w:pPr>
        <w:keepNext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а) при проведении работ по ремонту, строительству, реконструкции зданий, строений, сооружений, автомобильных дорог, а также плановых работ по ремонту, строительству, реконструкции сетей инженерно-технического обеспечения;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б) при проведении переустройства и (или) перепланировки жилого (нежилого) помещения, переводимого в нежилое (жилое), и (или) иных работ для обеспечения использования такого помещения в качестве жилого (нежилого) помещения;</w:t>
      </w:r>
      <w:proofErr w:type="gramEnd"/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в) при размещении объектов некапитального строительства;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lastRenderedPageBreak/>
        <w:t>г) при сносе зданий, сооружений;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д</w:t>
      </w:r>
      <w:proofErr w:type="spellEnd"/>
      <w:r w:rsidRPr="004F41FA">
        <w:rPr>
          <w:rFonts w:ascii="Arial" w:eastAsia="Times New Roman" w:hAnsi="Arial" w:cs="Arial"/>
          <w:color w:val="000000"/>
          <w:sz w:val="24"/>
          <w:szCs w:val="24"/>
        </w:rPr>
        <w:t>) для восстановления нормативного светового режима в жилых и нежилых помещениях;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е) для обеспечения нормальной видимости технических средств регулирования дорожного движения, безопасности движения транспорта и пешеходов на улично-дорожной сети при невозможности переноса данных технических средств;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ж) для предотвращения разрушающего воздействия произрастающих деревьев и кустарников на здания, строения, сооружения;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з</w:t>
      </w:r>
      <w:proofErr w:type="spellEnd"/>
      <w:r w:rsidRPr="004F41FA">
        <w:rPr>
          <w:rFonts w:ascii="Arial" w:eastAsia="Times New Roman" w:hAnsi="Arial" w:cs="Arial"/>
          <w:color w:val="000000"/>
          <w:sz w:val="24"/>
          <w:szCs w:val="24"/>
        </w:rPr>
        <w:t>) при проведении работ по благоустройству территории за счет средств местного бюджета;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и) для устранения аварий на сетях инженерно-технического обеспечения, угрозы падения деревьев и кустарников, если ремонтные работы, состояние деревьев и кустарников не требуют их незамедлительного сноса и (или) пересадки;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к) в целях устранения аварий и чрезвычайных ситуаций природного и техногенного характера и их последствий, устранения аварий на сетях инженерно-технического обеспечения, линейных объектов и (или) устранения угрозы падения аварийно-опасных деревьев и кустарников;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2) принятие решения о внесении изменений в порубочный билет и (или) разрешение на пересадку деревьев и кустарников в части изменения количества деревьев и кустарников, подлежащих сносу (пересадке) (в случаях сноса (пересадки) деревьев и кустарников, указанных в подпунктах «а» - «и» пункта 1 настоящего подраздела);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3) принятие решения о продлении срока действия порубочного билета и (или) разрешения на пересадку деревьев и кустарников.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2.2. Наименование органа, предоставляющего муниципальную услугу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Предоставление муниципальной услуги осуществляется Администрацией.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Органом Администрации, непосредственно предоставляющим услугу, является </w:t>
      </w:r>
      <w:r w:rsidRPr="004F41FA">
        <w:rPr>
          <w:rFonts w:ascii="Arial" w:eastAsia="Times New Roman" w:hAnsi="Arial" w:cs="Arial"/>
          <w:color w:val="000000"/>
          <w:sz w:val="26"/>
          <w:szCs w:val="26"/>
        </w:rPr>
        <w:t xml:space="preserve">сектор </w:t>
      </w:r>
      <w:r w:rsidRPr="004F41FA">
        <w:rPr>
          <w:rFonts w:ascii="Arial" w:eastAsia="Times New Roman" w:hAnsi="Arial" w:cs="Arial"/>
          <w:sz w:val="26"/>
          <w:szCs w:val="26"/>
        </w:rPr>
        <w:t>по благоустройству и землеустройству, ГО и ЧС</w:t>
      </w:r>
      <w:r w:rsidRPr="004F41FA">
        <w:rPr>
          <w:rFonts w:ascii="Arial" w:eastAsia="Times New Roman" w:hAnsi="Arial" w:cs="Arial"/>
          <w:color w:val="000000"/>
          <w:sz w:val="26"/>
          <w:szCs w:val="26"/>
        </w:rPr>
        <w:t xml:space="preserve"> (далее – Сектор).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2.3. Описание результата предоставления муниципальной услуги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Результатом предоставления муниципальной услуги является: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а) при предоставлении порубочного билета и (или) разрешения на пересадку деревьев и кустарников: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порубочный билет и (или) разрешение на пересадку деревьев и кустарников;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сообщение об отказе в предоставлении порубочного билета и (или) разрешения на пересадку деревьев и кустарников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б) при принятии решения о внесении изменений в порубочный билет и (или) разрешение на пересадку деревьев и кустарников в части уточнения количества и (или) места расположения деревьев и кустарников, подлежащих сносу и (или) пересадке: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распоряжение Администрации о внесении изменений в порубочный билет и (или) разрешение на пересадку деревьев и кустарников;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сообщение об отказе во внесении изменений в порубочный билет и (или) разрешение на пересадку деревьев и кустарников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в) при принятии решения о продлении срока действия порубочного билета и (или) разрешения на пересадк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деревьев и кустарников: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распоряжение Администрации о продлении срока действия порубочного билета и (или) разрешения на пересадке деревьев и кустарников;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сообщение об отказе в продлении срока действия порубочного билета и (или) разрешения на пересадк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у 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>деревьев и кустарников.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2.4. Срок предоставления муниципальной услуги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Срок предоставления муниципальной услуги не должен превышать 20 календарных дней со дня поступления в Администрацию заявления о предоставлении муниципальной услуги и документов.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размещен на сайте Администрации в информационно-телекоммуникационной сети «Интернет», в электронном региональном реестре муниципальных услуг в соответствии с постановлением Правительства Тюменской области от 30.05.2011 № 173-п «О 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lastRenderedPageBreak/>
        <w:t>порядке формирования и ведения электронных региональных реестров государственных и муниципальных услуг (функций) Тюменской области».</w:t>
      </w:r>
      <w:proofErr w:type="gramEnd"/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2.6.1. В целях сноса и (или) пересадки деревьев и кустарников Заявитель (представитель Заявителя) направляет заявление по форме, согласно приложению 1 к Регламенту (далее - заявление о выдаче порубочного билета) на бумажном носителе - при личном обращении в МФЦ или путем почтового отправления в Администрацию; по форме, размещенной на интернет-сайте «Портал услуг Тюменской области» (</w:t>
      </w:r>
      <w:proofErr w:type="spell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www.uslugi.admtyumen.ru</w:t>
      </w:r>
      <w:proofErr w:type="spell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) (далее - Региональный портал) в форме электронного документа - с использованием «Личного кабинета» с приложением </w:t>
      </w:r>
      <w:r w:rsidRPr="004F41FA">
        <w:rPr>
          <w:rFonts w:ascii="Arial" w:eastAsia="Times New Roman" w:hAnsi="Arial" w:cs="Arial"/>
          <w:sz w:val="24"/>
          <w:szCs w:val="24"/>
        </w:rPr>
        <w:t>следующих документов: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2.6.1.1. В случаях, указанных в подпунктах «а» - «г», «ж», «</w:t>
      </w:r>
      <w:proofErr w:type="spell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з</w:t>
      </w:r>
      <w:proofErr w:type="spellEnd"/>
      <w:r w:rsidRPr="004F41FA">
        <w:rPr>
          <w:rFonts w:ascii="Arial" w:eastAsia="Times New Roman" w:hAnsi="Arial" w:cs="Arial"/>
          <w:color w:val="000000"/>
          <w:sz w:val="24"/>
          <w:szCs w:val="24"/>
        </w:rPr>
        <w:t>» пункта 1 подраздела 2.1 Регламента: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1) отдельные разделы проектной документации при проведении капитального ремонта зданий, строений, сооружений, сетей инженерно-технического обеспечения и их частей (объектов капитального строительства) в зависимости от содержания работ, выполняемых при капитальном ремонте объектов капитального строительства (в случаях, установленных подпунктами «а», «</w:t>
      </w:r>
      <w:proofErr w:type="spell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з</w:t>
      </w:r>
      <w:proofErr w:type="spellEnd"/>
      <w:r w:rsidRPr="004F41FA">
        <w:rPr>
          <w:rFonts w:ascii="Arial" w:eastAsia="Times New Roman" w:hAnsi="Arial" w:cs="Arial"/>
          <w:color w:val="000000"/>
          <w:sz w:val="24"/>
          <w:szCs w:val="24"/>
        </w:rPr>
        <w:t>» пункта 1 подраздела 2.1 Регламента);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2) схема планировочной организации земельного участка, на которой обозначены произрастающие деревья и кустарники, подлежащие сносу и (или) пересадке, подготовленная Заявителем (представителем Заявителя) (в случаях, установленных подпунктами «а» - «г», «</w:t>
      </w:r>
      <w:proofErr w:type="spell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з</w:t>
      </w:r>
      <w:proofErr w:type="spellEnd"/>
      <w:r w:rsidRPr="004F41FA">
        <w:rPr>
          <w:rFonts w:ascii="Arial" w:eastAsia="Times New Roman" w:hAnsi="Arial" w:cs="Arial"/>
          <w:color w:val="000000"/>
          <w:sz w:val="24"/>
          <w:szCs w:val="24"/>
        </w:rPr>
        <w:t>» пункта 1 подраздела 2.1 Регламента);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3) уведомление о переводе жилого (нежилого) помещения в нежилое (жилое) помещение, предусматривающее проведение работ по переустройству (перепланировке) или иных необходимых работ по ремонту, реконструкции, реставрации переводимого помещения (в случаях, установленных подпунктом «б» пункта 1 подраздела 2.1 Регламента);</w:t>
      </w:r>
      <w:proofErr w:type="gramEnd"/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4) проект организации работ по сносу объекта капитального строительства (в случаях, установленных подпунктом «г» пункта 1 подраздела 2.1 Регламента);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5) документы, подтверждающие право владения или пользования земельным участком, на котором произрастают деревья и кустарники, попадающие под снос и (или) пересадку (в случаях, установленных подпунктами «а» - «г», «</w:t>
      </w:r>
      <w:proofErr w:type="spell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з</w:t>
      </w:r>
      <w:proofErr w:type="spellEnd"/>
      <w:r w:rsidRPr="004F41FA">
        <w:rPr>
          <w:rFonts w:ascii="Arial" w:eastAsia="Times New Roman" w:hAnsi="Arial" w:cs="Arial"/>
          <w:color w:val="000000"/>
          <w:sz w:val="24"/>
          <w:szCs w:val="24"/>
        </w:rPr>
        <w:t>» пункта 1 подраздела 2.1 Регламента);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6) протокол общего собрания собственников помещений многоквартирного дома, на котором принято решение о согласии собственников многоквартирного дома с благоустройством территории в соответствии со сметной документацией 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lastRenderedPageBreak/>
        <w:t>на выполнение работ по благоустройству территории либо проектной документацией (отдельными разделами проектной документации) на выполнение таких работ (в случаях, установленных Градостроительным кодексом Российской Федерации) (предоставляется в случае благоустройства дворовой территории, расположенной на земельном участке, входящем</w:t>
      </w:r>
      <w:proofErr w:type="gram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в состав общего имущества многоквартирного дома);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7) документ, подтверждающий полномочия действовать от имени Заявителя (в случае направления заявления о выдаче порубочного билета представителем Заявителя).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2.6.1.2. В случаях, указанных </w:t>
      </w: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подпунктами «</w:t>
      </w:r>
      <w:proofErr w:type="spell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д</w:t>
      </w:r>
      <w:proofErr w:type="spellEnd"/>
      <w:r w:rsidRPr="004F41FA">
        <w:rPr>
          <w:rFonts w:ascii="Arial" w:eastAsia="Times New Roman" w:hAnsi="Arial" w:cs="Arial"/>
          <w:color w:val="000000"/>
          <w:sz w:val="24"/>
          <w:szCs w:val="24"/>
        </w:rPr>
        <w:t>», «е», «и» пункта 1 подраздела 2.1 Регламента: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1) документы, подтверждающие нарушение требований действующего законодательства, включая требования санитарных, строительных и иных норм, правил, стандартов, нормативов, если снос и (или) пересадка деревьев и кустарников требуется в целях восстановления указанных требований;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2) схема планировочной организации земельного участка, на которой обозначены произрастающие деревья и кустарники, подлежащие сносу и (или) пересадке, подготовленная Заявителем (представителем Заявителя);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3) материалы фотосъемки деревьев и кустарников, снос которых необходим в целях восстановления требований действующего законодательства, включая требования санитарных, строительных и иных норм, правил, стандартов, нормативов;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4) документы, подтверждающие право владения или пользования земельным участком, на котором произрастают деревья и кустарники, попадающие под снос и (или) пересадку;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5) документ, подтверждающий полномочия действовать от имени Заявителя (в случае направления заявления о выдаче порубочного билета представителем Заявителя).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2.6.2. </w:t>
      </w: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В целях внесения изменений в порубочный билет и (или) разрешение на пересадку деревьев и кустарников и (или) продления срока их действия Заявитель (представитель Заявителя) направляет заявление по форме, согласно приложению 2, 3 к Регламенту (далее — заявление о внесении изменений) на бумажном носителе - при личном обращении в МФЦ или путем почтового отправления в Администрацию, по форме, размещенной на Региональном портале в</w:t>
      </w:r>
      <w:proofErr w:type="gram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форме электронного документа - с использованием «Личного кабинета» с приложением следующих документов: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2.6.2.1. В случаях внесения изменений в порубочный билет и (или) разрешение на пересадку в части уточнения количества и (или) места расположения деревьев и кустарников: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1) документ, подтверждающий полномочия действовать от имени Заявителя (в случае направления заявления о внесении изменений представителем Заявителя); 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lastRenderedPageBreak/>
        <w:t>2) проектную документацию на строительство, реконструкцию линейных объектов и их частей, объектов капитального строительства и их частей, за исключением строительства, реконструкции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одной семьи), или отдельные разделы проектной документации при проведении капитального ремонта объектов капитального строительства в зависимости от содержания работ, выполняемых при</w:t>
      </w:r>
      <w:proofErr w:type="gram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капитальном ремонте объектов капитального строительства, за исключением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одной семьи);</w:t>
      </w:r>
      <w:proofErr w:type="gramEnd"/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3) схему планировочной организации земельного участка, на которой обозначены произрастающие деревья и кустарники, подлежащие сносу и (или) пересадке, </w:t>
      </w: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подготовленная</w:t>
      </w:r>
      <w:proofErr w:type="gram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Заявителем (представителем Заявителя) (если изменяемое количество подлежащих сносу и (или) пересадке деревьев и кустарников произрастает за пределами границ земельного участка, учтенного при выдаче порубочного билета и (или) разрешения на пересадку);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4) документы, подтверждающие право владения или пользования земельным участком, на котором произрастают деревья и кустарники, попадающие под снос и (или) пересадку.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2.6.2.2. В случаях продления срока действия порубочного билета и (или) разрешения на пересадку предоставляют</w:t>
      </w: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ся</w:t>
      </w:r>
      <w:proofErr w:type="gramStart"/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:</w:t>
      </w:r>
      <w:proofErr w:type="gramEnd"/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1) документ, подтверждающий полномочия действовать от имени Заявителя (в случае направления заявления о внесении изменений представителем Заявителя); 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2) документы, подтверждающие право владения или пользования земельным участком, на котором произрастают деревья и кустарники, попадающие под снос и (или) пересадку.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2.6.3. </w:t>
      </w: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Документ, подтверждающий полномочия представителя Заявителя, в случае если заявление о выдаче порубочного билета или заявление о внесении изменений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 и заверения копии; посредством почтового отправления - предоставляется оригинал или заверенная в порядке, установленном законодательством Российской Федерации копия;</w:t>
      </w:r>
      <w:proofErr w:type="gram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при обращении в электронной форме прикрепляется электронная копия документа или электронный документ, подтверждающий полномочия представителя Заявителя, выданный организацией и удостоверенный усиленной квалифицированной электронной подписью правомочного должностного лица организации или выданный физическим лицом и удостоверенный усиленной квалифицированной электронной подписью нотариуса).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Предоставление документа, подтверждающего полномочия представителя Заявителя, в случае подачи заявления о предоставлении муниципальной услуги представителем Заявителя, не является обязательным в случае, когда от имени юридического лица действует лицо, имеющее право действовать без 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lastRenderedPageBreak/>
        <w:t>доверенности, и в случаях,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</w:t>
      </w:r>
      <w:proofErr w:type="gram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и попечительства в соответствии с законодательством Российской Федерации.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2.6.4. При направлении заявления о выдаче порубочного билета или заявления о внесении изменений по почте к нему прикладывается заверенная в установленном действующим законодательством порядке копия документа, удостоверяющего личность Заявителя или представителя Заявителя (в случае направления заявления представителем Заявителя).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2.6.5. Документы, указанные в </w:t>
      </w:r>
      <w:proofErr w:type="spell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подподпунктах</w:t>
      </w:r>
      <w:proofErr w:type="spell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1, 3, 5 подпункта 2.6.1.1, </w:t>
      </w:r>
      <w:proofErr w:type="spell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подподпунктах</w:t>
      </w:r>
      <w:proofErr w:type="spell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1, 4 подпункта 2.6.1.2, </w:t>
      </w:r>
      <w:proofErr w:type="spell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подподпункте</w:t>
      </w:r>
      <w:proofErr w:type="spell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2 подпункта 2.6.2.1, </w:t>
      </w:r>
      <w:proofErr w:type="spell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подподпункте</w:t>
      </w:r>
      <w:proofErr w:type="spell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2 подпункта 2.6.2.2 Регламента предоставляются Заявителем (представителем Заявителя) в случаях отсутствия данных документов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В случае предоставления муниципальной услуги в части продления срока выполнения работ по сносу и (или) пересадке деревьев и кустарников, заявление о предоставлении муниципальной услуги подается в течение срока действия порубочного билета и (или) разрешения на пересадку деревьев и кустарников.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2.6.6. </w:t>
      </w: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В случае фактического сноса и (или) пересадки деревьев и кустарников в случаях, установленных подпунктом «к» пункта 1 подраздела 2.1 Регламента, заявление о выдаче порубочного билета должно быть подано не позднее 5 рабочих дней со дня осуществления сноса и (или) пересадки, указанного в актах о сносе и (или) пересадке деревьев и кустарников, с приложением материалов фотосъемки, подтверждающи</w:t>
      </w: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х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состояние деревьев и кустарников</w:t>
      </w:r>
      <w:proofErr w:type="gramEnd"/>
      <w:r w:rsidRPr="004F41FA">
        <w:rPr>
          <w:rFonts w:ascii="Arial" w:eastAsia="Times New Roman" w:hAnsi="Arial" w:cs="Arial"/>
          <w:color w:val="000000"/>
          <w:sz w:val="24"/>
          <w:szCs w:val="24"/>
        </w:rPr>
        <w:t>, подлежащих сносу.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2.7.1. Документы, сведения (информация), которые запрашиваются в порядке межведомственного информационного взаимодействия, в случае их непредставления Заявителем (представителем Заявителя) по желанию, путем направления Сектором следующих запросов: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1) в органы местного самоуправления, исполнительные органы государственной власти о предоставлении: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- правоустанавливающих документов на земельный участок;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lastRenderedPageBreak/>
        <w:t>- проектной документаци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(отдельные разделы проектной документации) на строительство, реконструкцию линейных объектов и их частей, объектов капитального строительства и их частей (в случае если проектная документация передана в государственные информационные системы обеспечения градостроительной деятельности);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- договора (государственный или муниципальный контракт) с организацией, уполномоченной на установку и (или) эксплуатацию технических средств регулирования дорожного движения (при установке и (или) эксплуатации технических средств регулирования дорожного движения) (за исключением случаев подачи заявления учреждением, осуществляющим такую деятельность в соответствии с уставом данного учреждения);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- муниципального контракта на выполнение работ по благоустройству территории за счет средств местного бюджета или соглашени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я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о предоставлении субсидии на проведение работ по благоустройству дворовой территории;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- уведомления о переводе жилого (нежилого) помещения в нежилое (жилое) помещение, предусматривающего проведение работ по переустройству (перепланировке) или иных необходимых работ по ремонту, реконструкции, реставрации переводимого помещения;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2) в Федеральное автономное учреждение «Главное управление государственной экспертизы», Государственное автономное учреждение Тюменской области «Управление государственной экспертизы проектной документации</w:t>
      </w: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»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о предоставлении: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- положительного заключения экспертизы проектной документации объектов капитального строительства и государственной экологической экспертизы в случаях, когда проведение таких экспертиз требуется в соответствии с действующим законодательством Российской Федерации;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3) в Федеральную службу по аккредитации о предоставлении: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- сведений об аккредитации юридического лица, выдавшего положительное заключение негосударственной экспертизы проектной документации;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4) в Управление федеральной службы по надзору в сфере защиты прав потребителей и благополучия человека по Тюменской области о предоставлении: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- документа о произрастании деревьев и кустарников с нарушением санитарно-эпидемиологических требований (в случае его выдачи органом, осуществляющим федеральный государственный санитарно-эпидемиологический надзор);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- документа о нарушении требований уровня освещенности помещений жилых, общественных зданий и территорий, больниц, родильных домов и других лечебных стационаров (в случае его выдачи органом, осуществляющим федеральный государственный санитарно-эпидемиологический надзор);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5) в органы опеки и попечительства о предоставлении сведений из приказа (постановления) об установлении опеки (попечительства) (в случае подачи 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lastRenderedPageBreak/>
        <w:t>заявления о выдаче порубочного билета или заявления о внесении изменений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</w:t>
      </w:r>
      <w:proofErr w:type="gramEnd"/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6) в 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Федеральную налоговую службу 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>о предоставлении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- сведений о государственной регистрации актов о рождении (в случае подачи заявления о выдаче порубочного билета или заявления о внесении изменений представителем Заявителя, действующего на основании свидетельства о рождении ребенка, выданного органами записи актов гражданского состояния Российской Федерации);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сведений из Единого государственного реестра юридических лиц (для заявителей - юридических лиц)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2.7.2. Документы, указанные в пункте 2.7.1 Регламента, Заявитель (представитель Заявителя) вправе представить по собственной инициативе при обращении за предоставлением муниципальной услуги.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2.8. Исчерпывающий перечень оснований для отказа в приеме документов, необходимых для предоставления муниципальной услуги</w:t>
      </w:r>
    </w:p>
    <w:p w:rsidR="004F41FA" w:rsidRPr="004F41FA" w:rsidRDefault="004F41FA" w:rsidP="004F41FA">
      <w:pPr>
        <w:keepNext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Выявление в результате </w:t>
      </w: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проверки несоблюдения условий признания действительности квалифицированной 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электронной</w:t>
      </w:r>
      <w:proofErr w:type="gramEnd"/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>подписи, установленных статьей 11 Федерального закона от 06.04.2011 № 63-ФЗ «Об электронной подписи» (далее - Федеральный закон № 63-ФЗ).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2.9. 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2.9.1. Основания для отказа в предоставлении муниципальной услуги: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2.9.1.1. Основаниями для принятия решения об отказе в выдаче порубочного билета и (или) разрешения на пересадку деревьев и кустарников являются: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1) непредставление Заявителем (представителем Заявителя) документов, указанных в пункте 2.6.1 Регламента, либо их представление с нарушением требований, установленных пунктами 2.6.3 - 2.6.5 Регламента;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2) произрастание деревьев и кустарников, указанных в заявлении о выдаче порубочного билета или заявления о внесении изменений, вне границ земельного участка, правообладателем которого является Заявитель;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3) несоответствие количества и (или) вида деревьев и кустарников, указанных в заявлении о выдаче порубочного билета или заявления о внесении 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lastRenderedPageBreak/>
        <w:t>изменений, количеству и (или) виду деревьев и кустарников, указанных в проектной документации, отдельных разделах проектной документации для осуществления строительства, реконструкции, капитального ремонта объектов капитального строительства в зависимости от содержания работ (в случаях, если требуется предоставление проектной документации);</w:t>
      </w:r>
      <w:proofErr w:type="gramEnd"/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4) неявка Заявителя (представителя Заявителя) для проведения обследования деревьев и кустарников, подлежащих сносу и (или) пересадке на основании подпункта «а» - «е» пункта 1 подраздела 2.1 Регламента;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5) неоплата (неполная оплата) компенсационной стоимости.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2.9.1.2. Основаниями для принятия решения об отказе во внесении изменений в порубочный билет и (или) разрешение на пересадку деревьев и кустарников в части уточнения количества и (или) места расположения деревьев и кустарников, подлежащих сносу и (или) пересадке, являются: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1) непредставление Заявителем (представителем Заявителя) документов, указанных в подпункте 2.6.2.1 настоящего Порядка, либо их представление с нарушением требований, установленных пунктами 2.6.3 - 2.6.5 Регламента;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2) произрастание деревьев и кустарников, указанных в заявлении о внесении изменений, вне границ земельного участка, находящегося в пользовании Заявителя (представителя Заявителя);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3) несоответствие количества и (или) вида деревьев и кустарников, указанных в заявлении о внесении изменений, количеству и (или) виду деревьев и кустарников, указанных в проектной документации, отдельных разделах проектной документации для осуществления строительства, реконструкции, капитального ремонта объектов капитального строительства в зависимости от содержания работ (в случаях, если требуется предоставление проектной документации);</w:t>
      </w:r>
      <w:proofErr w:type="gramEnd"/>
    </w:p>
    <w:p w:rsidR="004F41FA" w:rsidRPr="004F41FA" w:rsidRDefault="004F41FA" w:rsidP="004F41FA">
      <w:pPr>
        <w:keepNext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4) неявка Заявителя (представителя Заявителя) для проведения обследования деревьев и кустарников, подлежащих сносу и (или) пересадке на основании подпункта «а» - «е» пункта 1 подраздела 2.1 Регламента;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5) неоплата (неполная оплата) компенсационной стоимости.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2.9.1.3. Основаниями для принятия решения об отказе в продлении срока действия порубочного билета и (или) разрешения на пересадку деревьев и кустарников, являются: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1) непредставление Заявителем (представителя Заявителя) документов, указанных в пункте 2.6.2.2 Регламента, либо их представление с нарушением требований, установленных пунктами 2.6.3 - 2.6.5 Регламента;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2) прекращение действия порубочного билета и (или) разрешения на пересадку деревьев и кустарников на день подачи заявления о внесении изменений;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lastRenderedPageBreak/>
        <w:t>3) истечение срока действия разрешения на строительство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>при осуществлении строительства (реконструкции) объектов капитального строительства в зависимости от содержания работ, выданного федеральным органом исполнительной власти, органом исполнительной власти Тюменской области или Администрацией в соответствии с их компетенцией, в случаях, когда выдача разрешения требуется в соответствии с действующим законодательством Российской Федерации.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2.9.2. Основания для приостановления предоставления муниципальной услуги отсутствуют.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2.10. Способы, размер и основания взимания платы за предоставление муниципальной услуги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В случаях, установленных подпунктами «а» - «е» пункта 1 подраздела 2.1 Регламента, выдача порубочного билета и (или) разрешения на пересадку деревьев и кустарников осуществляется при условии оплаты Заявителем (представителем Заявителя) компенсационной стоимости, определенной в соответствии с порядком расчета компенсационной стоимости деревьев и кустарников, утвержденным Постановлением Администрации, за исключением случаев осуществления работ по сносу и (или) пересадке деревьев и кустарников, финансируемых за</w:t>
      </w:r>
      <w:proofErr w:type="gram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счет средств местного бюджета.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В случаях, установленных подпунктами «ж» - «и» пункта 1 подраздела 2.1 Регламента, снос и (или) пересадка деревьев и кустарников осуществляются без составления акта расчета компенсационной стоимости и без оплаты компенсационной стоимости.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Пересадка и (или) обрезка деревьев и кустарников осуществляются без составления акта расчета компенсационной стоимости и без оплаты компенсационной стоимости.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Снос и (или) пересадка деревьев и кустарников в случаях, установленных подпунктом «к» пункта 1 подраздела 2.1 Регламента, осуществляется без выдачи порубочного билета, составления акта расчета компенсационной стоимости и без оплаты компенсационной стоимости.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</w:t>
      </w: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,</w:t>
      </w: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lastRenderedPageBreak/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2.12. Максимальный срок ожидания в очереди при подаче заявления </w:t>
      </w: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о предоставлении муниципальной услуги</w:t>
      </w: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, услуги, предоставляемой организацией, участвующей в предоставлении муниципальной услуги</w:t>
      </w: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,</w:t>
      </w: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при получении результата предоставления таких услуг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Время ожидания в очереди при подаче заявления о предоставлении муниципальной услуги не должно превышать 15 минут.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Время ожидания в очереди при получении результата муниципальной услуги не должно превышать 15 минут.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2.13. 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Регистрация заявления о предоставлении муниципальной услуги при личном обращении Заявителя (представителя Заявителя) не должна превышать 15 минут.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При поступлении заявления о выдаче порубочного билета или заявления о внесении изменений в Администрацию из МФЦ, посредством почтового отправления в рабочие дни в пределах графика работы Администрации - в день его поступления, в выходные или праздничные дни, а также вне графика работы – в первый рабочий день, следующий за днем его поступления.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2.14. </w:t>
      </w:r>
      <w:proofErr w:type="gramStart"/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мультимедийной</w:t>
      </w:r>
      <w:proofErr w:type="spellEnd"/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2.14.Требования к помещениям МФЦ, в которых предоставляется муниципальная услуга, залам ожидания, места</w:t>
      </w: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м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для заполнения заявлений о предоставлении муниципальной услуги, </w:t>
      </w:r>
      <w:proofErr w:type="spell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информационные</w:t>
      </w: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м</w:t>
      </w:r>
      <w:proofErr w:type="spell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стендам с образцами их заполнения и перечнем документов, необходимых для предоставления муниципальной услуги,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 1376.</w:t>
      </w:r>
      <w:proofErr w:type="gramEnd"/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2.15. Показатели доступности и качества муниципальной услуги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2.15.1. Показателями доступности муниципальной услуги являются: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наличие полной, достоверной и доступной для Заявителя (представителя Заявителя)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наличие помещений, оборудования и оснащения, отвечающих требованиям Регламента;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соблюдение режима работы Администрации и МФЦ при предоставлении муниципальной услуги;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2.15.2. Показателями качества муниципальной услуги являются: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соблюдение сроков и последовательности административных процедур, установленных Регламентом;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отсутствие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количество взаимодействий Заявителя (представителя Заявителя) с сотрудниками Администрации и МФЦ при предоставлении муниципальной услуги и их продолжительность. 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2.16.1. При предоставлении муниципальной услуги в электронной форме Заявитель </w:t>
      </w: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(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>представитель Заявителя) вправе: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а) получить информацию о порядке и сроках предоставления муниципальной услуги, размещенную на Едином портале государственных и муниципальных услуг (функций) (</w:t>
      </w:r>
      <w:proofErr w:type="spell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www.gosuslugi.ru</w:t>
      </w:r>
      <w:proofErr w:type="spellEnd"/>
      <w:r w:rsidRPr="004F41FA">
        <w:rPr>
          <w:rFonts w:ascii="Arial" w:eastAsia="Times New Roman" w:hAnsi="Arial" w:cs="Arial"/>
          <w:color w:val="000000"/>
          <w:sz w:val="24"/>
          <w:szCs w:val="24"/>
        </w:rPr>
        <w:t>) (далее - Единый портал) или Региональном портале;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lastRenderedPageBreak/>
        <w:t>б) осуществить предварительную запись на личный прием в МФЦ через официальный сайт МФЦ в информационно-телекоммуникационной сети «Интернет» (</w:t>
      </w:r>
      <w:proofErr w:type="spell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www.mfcto.ru</w:t>
      </w:r>
      <w:proofErr w:type="spellEnd"/>
      <w:r w:rsidRPr="004F41FA">
        <w:rPr>
          <w:rFonts w:ascii="Arial" w:eastAsia="Times New Roman" w:hAnsi="Arial" w:cs="Arial"/>
          <w:color w:val="000000"/>
          <w:sz w:val="24"/>
          <w:szCs w:val="24"/>
        </w:rPr>
        <w:t>);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в) подать заявление о выдаче порубочного билета или заявления о внесении изменений в форме электронного документа с использованием «Личного кабинета» Регионального портала посредством заполнения электронной формы Заявления;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г) получить сведения о ходе рассмотрения заявления о выдаче порубочного билета или заявления о внесении изменений, поданного в электронной форме;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д</w:t>
      </w:r>
      <w:proofErr w:type="spellEnd"/>
      <w:r w:rsidRPr="004F41FA">
        <w:rPr>
          <w:rFonts w:ascii="Arial" w:eastAsia="Times New Roman" w:hAnsi="Arial" w:cs="Arial"/>
          <w:color w:val="000000"/>
          <w:sz w:val="24"/>
          <w:szCs w:val="24"/>
        </w:rPr>
        <w:t>) получить результат предоставления муниципальной услуги в форме электронного документа на Региональном портале;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е) подать жалобу на решение и действие (бездействие) органа, предоставляющего муниципальную услугу, МФЦ, организаций, указанных в части 1.1 статьи 16 Федерального закона от 27.07.2010 № 210-ФЗ «Об организации предоставления государственных и муниципальных услуг», а также их должностных лиц, муниципальных служащих, работников посредством сайта Администрации в порядке досудебного (внесудебного) обжалования.</w:t>
      </w:r>
      <w:proofErr w:type="gramEnd"/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2.16.2. Иных требований, в том числе учитывающих особенности предоставления муниципальной услуги в МФЦ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не предусмотрено.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III. Состав, последовательность и сроки выполнения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административных процедур (действий), требования к порядку 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их выполнения, в том числе особенности выполнения 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административных процедур (действий) в электронной форме, а также особенности выполнения административных процедур в МФЦ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3.1. Перечень и особенности исполнения административных процедур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а) прием и регистрация заявления о предоставлении муниципальной услуги и документов, необходимых для предоставления муниципальной услуги;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б) рассмотрение заявления о предоставлении муниципальной услуги и документов, необходимых для предоставления муниципальной услуги, направление (выдача) результата предоставления муниципальной услуги;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в) исправление допущенных опечаток и ошибок в выданных в результате предоставления муниципальной услуги документах.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lastRenderedPageBreak/>
        <w:t>Доступ Заявителя (представителя Заявителя) к сведениям о муниципальной услуге, возможность получения сведений о ходе рассмотрения заявления о предоставлении муниципальной услуги, взаимодействие органа, предоставляющего муниципальную услугу, с организациями, участвующими в предоставлении муниципальной услуги, обеспечиваются посредством Единого портала.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Получение Заявителем (представителем Заявителя) результата предоставления муниципальной услуги (по выбору Заявителя (представителя Заявителя), иные действия, необходимые для предоставления муниципальной услуги в электронной форме, обеспечиваются посредством Регионального портала.</w:t>
      </w:r>
      <w:proofErr w:type="gramEnd"/>
    </w:p>
    <w:p w:rsidR="004F41FA" w:rsidRPr="004F41FA" w:rsidRDefault="004F41FA" w:rsidP="004F41FA">
      <w:pPr>
        <w:keepNext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3.1.2. Особенности выполнения отдельных административных процедур в МФЦ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3.1.2.1. При предоставлении муниципальной услуги в МФЦ Заявитель (представитель Заявителя) вправе: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а) получать информацию о порядке предоставления муниципальной услуги в МФЦ, о ходе рассмотрения заявления о предоставлении муниципальной услуги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б) 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о выдаче порубочного билета или заявления о внесении изменений в электронном виде и если Заявитель (представитель Заявителя)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</w:t>
      </w:r>
      <w:proofErr w:type="spell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www.mfcto.ru</w:t>
      </w:r>
      <w:proofErr w:type="spellEnd"/>
      <w:r w:rsidRPr="004F41FA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3.1.2.2. </w:t>
      </w: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Административные процедуры, предусмотренные пунктом 3.1.2.1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 1376, Стандартом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утвержденного постановлением Правительства Тюменской области от 08.12.2017 № 610-п. </w:t>
      </w:r>
      <w:proofErr w:type="gramEnd"/>
    </w:p>
    <w:p w:rsidR="004F41FA" w:rsidRPr="004F41FA" w:rsidRDefault="004F41FA" w:rsidP="004F41FA">
      <w:pPr>
        <w:keepNext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lastRenderedPageBreak/>
        <w:t>3.2.1. Основанием для начала административной процедуры является личное обращение Заявителя (представителя Заявителя) в МФЦ с заявлением о предоставлении муниципальной услуги и приложенными к нему документами, установленными подразделом 2.6 Регламента (далее – Документы), или поступление заявления о предоставлении муниципальной услуги и Документов в Администрацию в электронном виде, посредством почтового отправления.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3.2.2. В ходе личного приема Заявителя (представителя Заявителя) сотрудник МФЦ, заведующий сектором: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а) устанавливает личность обратившегося Заявителя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б) информирует Заявителя (представителя Заявителя) о порядке и сроках предоставления муниципальной услуги;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в) обеспечивает заполнение заявления о предоставлении муниципальной услуги, после этого предлагает Заявителю (представителю Заявителя) убедиться в правильности внесенных в заявление о предоставлении муниципальной услуги данных и подписать заявление о предоставлении муниципальной услуги или обеспечивает прием такого заявления в случае, если Заявитель (представитель Заявителя) самостоятельно его оформил. Проверяет наличие документов, которые в силу подраздела 2.6 Регламента Заявитель (представитель Заявителя) должен предоставить самостоятельно;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г) обеспечивает регистрацию заявления о предоставлении муниципальной услуги в журнале входящей документации, а также выдачу Заявителю 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(представителю Заявителя) 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под личную подпись расписки о приеме заявления о предоставлении муниципальной услуги и Документов. 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При поступлении заявления о предоставлении муниципальной услуги от МФЦ, принятого от Заявителя (представителя Заявителя) в рамках личного приема в МФЦ, заведующий сектором обеспечивает его регистрацию в журнале входящей документации.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3.2.3. При поступлении из МФЦ заявления о предоставлении муниципальной услуги и Документов, принятых от Заявителя (представителя Заявителя) в рамках личного приема в МФЦ, заведующий сектором обеспечивает их регистрацию в журнале входящей документации</w:t>
      </w: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 xml:space="preserve"> </w:t>
      </w: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в сроки, установленные подразделом 2.13 Регламента.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3.2. </w:t>
      </w: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При поступлении заявления о предоставлении муниципальной услуги и Документов в электронной форме заведующий сектором</w:t>
      </w: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в срок, установленный подразделом 2.13 Регламента для регистрации заявления о предоставлении муниципальной услуги, </w:t>
      </w:r>
      <w:r w:rsidRPr="004F41FA">
        <w:rPr>
          <w:rFonts w:ascii="Arial" w:eastAsia="Times New Roman" w:hAnsi="Arial" w:cs="Arial"/>
          <w:sz w:val="24"/>
          <w:szCs w:val="24"/>
        </w:rPr>
        <w:t xml:space="preserve">проверяет 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>наличие (отсутствие) оснований для отказа в приеме документов, указанных в подразделе 2.8 Регламента, а именно: в случае подписания заявления о предоставлении муниципальной услуги, Документов квалифицированной электронной подписью, проводит проверку действительности квалифицированной электронной</w:t>
      </w:r>
      <w:proofErr w:type="gram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подписи (квалифицированных электронных подписей), с использованием которой подписано заявление и (или) Документы, 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предусматривающую проверку соблюдения условий, указанных в статье 11 Федерального закона № 63-ФЗ (далее - проверка квалифицированной электронной подписи).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sz w:val="24"/>
          <w:szCs w:val="24"/>
        </w:rPr>
        <w:t>В случае</w:t>
      </w:r>
      <w:proofErr w:type="gramStart"/>
      <w:r w:rsidRPr="004F41FA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4F41FA">
        <w:rPr>
          <w:rFonts w:ascii="Arial" w:eastAsia="Times New Roman" w:hAnsi="Arial" w:cs="Arial"/>
          <w:sz w:val="24"/>
          <w:szCs w:val="24"/>
        </w:rPr>
        <w:t xml:space="preserve"> если в результате проверки квалифицированной электронной подписи будет выявлено несоблюдение установленных условий признания ее действительности, заведующий сектором в течение 3 календарных дней со дня завершения проведения такой проверки принимает решение об отказе в приеме заявления 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>о предоставлении муниципальной услуги</w:t>
      </w:r>
      <w:r w:rsidRPr="004F41FA">
        <w:rPr>
          <w:rFonts w:ascii="Arial" w:eastAsia="Times New Roman" w:hAnsi="Arial" w:cs="Arial"/>
          <w:sz w:val="24"/>
          <w:szCs w:val="24"/>
        </w:rPr>
        <w:t xml:space="preserve"> и Документов и направляет Заявителю 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(представителю Заявителя) </w:t>
      </w:r>
      <w:r w:rsidRPr="004F41FA">
        <w:rPr>
          <w:rFonts w:ascii="Arial" w:eastAsia="Times New Roman" w:hAnsi="Arial" w:cs="Arial"/>
          <w:sz w:val="24"/>
          <w:szCs w:val="24"/>
        </w:rPr>
        <w:t xml:space="preserve">уведомление об этом в электронной форме с указанием пунктов статьи 11 Федерального закона № 63-ФЗ, которые послужили основанием для принятия указанного решения. Такое уведомление подписывается квалифицированной электронной подписью заведующего сектором и направляется по адресу электронной почты Заявителя 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>(представителя Заявителя)</w:t>
      </w:r>
      <w:r w:rsidRPr="004F41FA">
        <w:rPr>
          <w:rFonts w:ascii="Arial" w:eastAsia="Times New Roman" w:hAnsi="Arial" w:cs="Arial"/>
          <w:sz w:val="24"/>
          <w:szCs w:val="24"/>
        </w:rPr>
        <w:t xml:space="preserve"> либо в его «Личный кабинет» Регионального портала.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sz w:val="24"/>
          <w:szCs w:val="24"/>
        </w:rPr>
        <w:t xml:space="preserve">После получения уведомления об отказе в приеме заявления 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>о предоставлении муниципальной услуги</w:t>
      </w:r>
      <w:r w:rsidRPr="004F41FA">
        <w:rPr>
          <w:rFonts w:ascii="Arial" w:eastAsia="Times New Roman" w:hAnsi="Arial" w:cs="Arial"/>
          <w:sz w:val="24"/>
          <w:szCs w:val="24"/>
        </w:rPr>
        <w:t xml:space="preserve"> Заявитель 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>(представитель Заявителя)</w:t>
      </w:r>
      <w:r w:rsidRPr="004F41FA">
        <w:rPr>
          <w:rFonts w:ascii="Arial" w:eastAsia="Times New Roman" w:hAnsi="Arial" w:cs="Arial"/>
          <w:sz w:val="24"/>
          <w:szCs w:val="24"/>
        </w:rPr>
        <w:t xml:space="preserve"> вправе обратиться повторно с обращением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При отсутствии оснований для отказа в приеме вышеуказанного заявления и Документов заведующий сектором обеспечивает их прием. 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3.2.. При поступлении заявления о предоставлении муниципальной услуги и Документов посредством почтового отправления заведующий сектором, ответственный за прием заявлений о выдаче порубочного билета или заявления о внесении изменений, обеспечивает их регистрацию в журнале входящей документации.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В случае направления Заявителем (представителем Заявителя) Документов посредством почтового отправления, верность копий направляемых Заявителем (представителем Заявителя) Документов должна быть засвидетельствована в нотариальном порядке.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3.3. Рассмотрение заявлений о выдаче порубочного билета, о внесении изменений в части уточнения количества и (или) места расположения деревьев и кустарников, подлежащих сносу и (или) пересадке, в случаях, установленных подпунктами «а» - «е» пункта 1 подраздела 2.1 Регламента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3.3.1. 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3.3.2. </w:t>
      </w: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При непредставлении документов, указанных в пункте 2.7.1 Регламента, Заявителем (представителем Заявителя) самостоятельно, заведующий сектором не позднее 5 календарных дней, следующих за днем поступления заявления о выдаче порубочного билета или о внесении изменений и 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lastRenderedPageBreak/>
        <w:t>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</w:t>
      </w:r>
      <w:proofErr w:type="gram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в пункте 2.7.1 Регламента.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При предоставлении Заявителем (представителем Заявителя) самостоятельно документов, указанных в пункте 2.7.1 Регламента, межведомственное электронное взаимодействие не проводится.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3.3.3. </w:t>
      </w: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Заведующий сектором в течение 5 календарных дней со дня поступления в Администрацию информации (документов), запрашиваемой с использованием системы межведомственного информационного взаимодействия, или со дня регистрации заявления о выдаче порубочного билета, заявления о внесении изменений и Документов в случае предоставления документов, указанных в пункте 2.7.1 Регламента, Заявителем (представителем Заявителя)</w:t>
      </w: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>самостоятельно, осуществляет проверку заявления о выдаче порубочного билета, заявления о внесении изменений</w:t>
      </w:r>
      <w:proofErr w:type="gramEnd"/>
      <w:r w:rsidRPr="004F41FA">
        <w:rPr>
          <w:rFonts w:ascii="Arial" w:eastAsia="Times New Roman" w:hAnsi="Arial" w:cs="Arial"/>
          <w:color w:val="000000"/>
          <w:sz w:val="24"/>
          <w:szCs w:val="24"/>
        </w:rPr>
        <w:t>, Документов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подпунктами 1, 2 пункта 2.9.1.1, подпунктами 1, 2, 3 пункта 2.9.1.2 подраздела</w:t>
      </w: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>2.9 Регламента.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3.3.4. При наличии оснований для отказа в предоставлении муниципальной услуги, заведующий сектором в течение 2 рабочих дней, следующих за днем окончания административной процедуры, установленной пунктом 3.3.3 Регламента, осуществляет подготовку проекта уведомления об отказе в предоставлении муниципальной услуги и передает его на подпись главе муниципального образования.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Глава муниципального образования подписывает отказ в предоставлении муниципальной услуги в течение 2 рабочих дней со дня получения проекта отказа в предоставлении муниципальной услуги. 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Заведующий сектором в день подписания отказа в предоставлении муниципальной услуги </w:t>
      </w: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осуществляет регистрацию отказа в предоставлении муниципальной услуги в журнале входящей документации</w:t>
      </w:r>
      <w:r w:rsidRPr="004F41FA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 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>обеспечивает</w:t>
      </w:r>
      <w:proofErr w:type="gram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его направление выбранным Заявителем </w:t>
      </w: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(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>представителем Заявителя) способом.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В проекте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о выдаче порубочного билета, о внесении изменений или Документов, в отношении которых выявлены такие основания. </w:t>
      </w:r>
      <w:proofErr w:type="gramEnd"/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Отказ в предоставлении муниципальной услуги не препятствует повторной подаче документов при устранении причины (основания) для отказа. 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3.3.5. При отсутствии оснований для отказа в предоставлении муниципальной услуги, указанных в подпункта</w:t>
      </w: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х 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>1, 2 пункта 2.9.1.1, подпункта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х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1, 2, 3 </w:t>
      </w:r>
      <w:proofErr w:type="spellStart"/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подпод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>пункта</w:t>
      </w:r>
      <w:proofErr w:type="spell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2.9.1.2 подраздел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2.9 Регламента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заведующий сектором: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- в течение 1 рабочего дня со дня окончания административной процедуры, установленной пунктом 3.3.3 Регламента, не </w:t>
      </w: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позднее</w:t>
      </w:r>
      <w:proofErr w:type="gram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чем за 3 календарных дня до даты проведения обследования направляется уведомление Заявителю (представителю Заявителя) о дате и месте проведения обследования. В уведомлении указывается, что неявка Заявителя (представителя Заявителя) для проведения обследования деревьев и кустарников, подлежащих сносу на основании подпунктов «а» - «е» пункта 1 подраздела 2.1 Регламента, является основанием для отказа в предоставлении муниципальной услуги;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- осуществляет обследование деревьев и кустарников либо обследование места произрастания снесенных деревьев и кустарников в течение 2 календарных дней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следующих за днем окончания административной процедуры, установленной 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под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пунктом 3.3.3 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Регламента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В случае</w:t>
      </w: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если по результатам осмотра установлено, что достичь цели сноса деревьев и кустарников либо восстановить требования законодательства возможно путем пересадки и (или) обрезки деревьев и кустарников, данный факт отражается в акте осмотра для учета при принятии решения о предоставлении муниципальной услуги;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- в день обследования деревьев и кустарников осуществляет подготовку акта осмотра деревьев и кустарников, который подписывается присутствующими на осмотре сотрудником Администрации и Заявителем (представителем Заявителя). Один экземпляр акта осмотра вручается под подпись Заявителю (представителю Заявителя), второй экземпляр передается в Администрацию.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В случае неявки Заявителя (представителя Заявителя), уведомленного в порядке и сроки, указанные в настоящем подпункте, для проведения обследования деревьев и кустарников, попадающих под снос, обследование деревьев и кустарников не проводится, и заведующий сектором осуществляет подготовку и подписание проекта отказа в предоставлении муниципальной услуги в соответствии с </w:t>
      </w:r>
      <w:proofErr w:type="spell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подподпунктом</w:t>
      </w:r>
      <w:proofErr w:type="spell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4 подпункта 2.9.1.1, </w:t>
      </w:r>
      <w:proofErr w:type="spell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подподпунктом</w:t>
      </w:r>
      <w:proofErr w:type="spell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4 подпункта 2.9.1.2 Регламента в порядке, установленном пунктом 3.3.4</w:t>
      </w:r>
      <w:proofErr w:type="gram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Регламента;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- в течение 3 календарных дней со дня подготовки акта осмотра деревьев и кустарников осуществляет подготовку и направление Заявителю (представителю Заявителя) способом, указанным в заявлении о выдаче порубочного билета или в</w:t>
      </w: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200"/>
        </w:rPr>
        <w:t xml:space="preserve"> 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>заявлении о внесении изменений, акта расчета компенсационной стоимости деревьев и кустарников (за исключением случаев рассмотрения заявления о выдаче порубочного билета в связи с пересадкой деревьев и кустарников или о снесении</w:t>
      </w:r>
      <w:proofErr w:type="gram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изменений в него).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В случае если в результате осмотра деревьев и кустарников при рассмотрении заявления о внесении изменений в порубочный билет установлено увеличение или уменьшение количества деревьев, изменение параметров ранее обследованных деревьев, влияющих на расчет компенсационной стоимости, в расчете компенсационной стоимости указываются количество, породы и диаметр деревьев, указанные в акте осмотра деревьев и кустарников, составленном при рассмотрении заявления о выдаче порубочного билета, и</w:t>
      </w:r>
      <w:proofErr w:type="gram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количество, породы и диаметр деревьев, указанные в акте осмотра деревьев и кустарников, составленном при рассмотрении заявления о внесении изменений в порубочный билет. Расчет компенсационной стоимости определяется исходя из разницы 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lastRenderedPageBreak/>
        <w:t>количества, породы и диаметра деревьев и кустарников, установленных при составлении вышеуказанных актов осмотра деревьев и кустарников. В случае установления излишне уплаченной компенсационной стоимости Заявитель (представитель Заявителя) вправе подать заявление о возврате денежных сре</w:t>
      </w: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дств в п</w:t>
      </w:r>
      <w:proofErr w:type="gramEnd"/>
      <w:r w:rsidRPr="004F41FA">
        <w:rPr>
          <w:rFonts w:ascii="Arial" w:eastAsia="Times New Roman" w:hAnsi="Arial" w:cs="Arial"/>
          <w:color w:val="000000"/>
          <w:sz w:val="24"/>
          <w:szCs w:val="24"/>
        </w:rPr>
        <w:t>орядке, установленном подразделом 3.7 Регламента;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- в случае рассмотрения заявления о выдаче порубочного билета и (или) о</w:t>
      </w: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200"/>
        </w:rPr>
        <w:t xml:space="preserve"> 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>внесении изменений в него заведующий сектором в течение 3 календарных дней со дня оплаты компенсационной стоимости деревьев и кустарников, указанного в акте расчета компенсационной стоимости деревьев и кустарников, осуществляет подготовку порубочного билета, внесение изменений в него или в течение 3 календарных дней со дня окончания срока оплаты компенсационной стоимости</w:t>
      </w:r>
      <w:proofErr w:type="gram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в случае неуплаты (неполной оплаты) компенсационной стоимости деревьев и кустарников осуществляет подготовку отказа в предоставлении муниципальной услуги в соответствии с </w:t>
      </w:r>
      <w:proofErr w:type="spell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подподпунктом</w:t>
      </w:r>
      <w:proofErr w:type="spell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5 подпункта 2.9.1.1. или </w:t>
      </w:r>
      <w:proofErr w:type="spell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подподпунктом</w:t>
      </w:r>
      <w:proofErr w:type="spell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5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ADC5E7"/>
        </w:rPr>
        <w:t xml:space="preserve"> 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>подпункта 2.9.1.2 Регламента;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- в случае рассмотрения заявления о выдаче порубочного билета в связи с пересадкой деревьев и кустарников и (или) 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внесени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изменений в него заведующий сектором в течение 3 календарных дней со дня составления акта осмотра деревьев и кустарников осуществляет подготовку разрешения на пересадку деревьев и кустарников.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Подписание и регистрация порубочного билета, разрешения на пересадку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изменений в порубочный билет или разрешение на пересадку или уведомления об отказе в предоставлении муниципальной услуги осуществляется в порядке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установленном пунктом 3.3.4 Регламента.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3.4. Рассмотрение заявлений о выдаче порубочного билета, о внесении изменений в части уточнения количества и (или) места расположения деревьев и кустарников, подлежащих сносу и (или) пересадке, в случаях, установленных подпунктами «ж» - «и» пункта 1 подраздела 2.1 Регламента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3.4.1. 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3.4.2. </w:t>
      </w: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При непредставлении документов, указанных в пункте 2.7.1 Регламента, Заявителем (представителем Заявителя) самостоятельно, заведующий сектором не позднее 3 календарных дней, следующих за днем поступления заявления о выдаче порубочного билета или о внесении изменений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</w:t>
      </w:r>
      <w:proofErr w:type="gram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в пункте 2.7.1 Регламента.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 предоставлении Заявителем (представителем Заявителя) самостоятельно документов, указанных в пункте 2.7.1 Регламента, межведомственное электронное взаимодействие не проводится.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3.4.3. </w:t>
      </w: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Заведующий сектором в течение 5 календарных дней со дня поступления в Администрацию информации (документов), запрашиваемой с использованием системы межведомственного информационного взаимодействия, или со дня регистрации заявления о выдаче порубочного билета, заявления о</w:t>
      </w: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200"/>
        </w:rPr>
        <w:t xml:space="preserve"> 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>внесении изменений и Документов в случае предоставления документов, указанных в пункте 2.7.1 Регламента, Заявителем (представителем Заявителя)</w:t>
      </w: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>самостоятельно, осуществляет проверку заявления о выдаче порубочного билета, заявления о внесении изменений</w:t>
      </w:r>
      <w:proofErr w:type="gram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, Документов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подпунктами 1, 2 подпункта 2.9.1.1, </w:t>
      </w:r>
      <w:proofErr w:type="spell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подподпунктами</w:t>
      </w:r>
      <w:proofErr w:type="spell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1, 2, 3 подпункта 2.9.1.2 подраздела 2.9 Регламента.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3.4.4. При наличии оснований для отказа в предоставлении муниципальной услуги заведующий сектором в течение 3 календарных дней, следующих за днем окончания административной процедуры, установленной пунктом 3.3.3 Регламента, осуществляет подготовку проекта уведомления об отказе в предоставлении муниципальной услуги и передает его на подпись главе муниципального образования. Главе муниципального образования.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подписывает отказ в предоставлении муниципальной услуги в течение 1 рабочего дней со дня получения проекта отказа в предоставлении муниципальной услуги. 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Заведующий сектором в день подписания отказа в предоставлении муниципальной услуги осуществляет регистрацию отказа в предоставлении муниципальной услуги в журнале входящей документации</w:t>
      </w:r>
      <w:r w:rsidRPr="004F41FA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 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F41FA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 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>обеспечивает его направление выбранным Заявителем (представителем Заявителя) способом.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В проекте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о выдаче порубочного билета или Документов, в отношении которых выявлены такие основания. </w:t>
      </w:r>
      <w:proofErr w:type="gramEnd"/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Отказ в предоставлении муниципальной услуги не препятствует повторной подаче документов при устранении причины (основания) для отказа. 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3.4.5. При отсутствии оснований для отказа в предоставлении муниципальной услуги, указанных в </w:t>
      </w:r>
      <w:proofErr w:type="spellStart"/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под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>подпункта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х</w:t>
      </w:r>
      <w:proofErr w:type="spellEnd"/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1, 2 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под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пункта 2.9.1.1, </w:t>
      </w:r>
      <w:proofErr w:type="spellStart"/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под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>подпункта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х</w:t>
      </w:r>
      <w:proofErr w:type="spell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1, 2, 3 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под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>пункта 2.9.1.2 подраздел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2.9 Регламента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заведующий сектором: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- в течение 1 календарного дня со дня окончания административной процедуры, установленной пунктом 3.4.3 Регламента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не </w:t>
      </w: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позднее</w:t>
      </w:r>
      <w:proofErr w:type="gram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чем за 3 календарных дня до даты проведения обследования направляет уведомление Заявителю 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(представителю Заявителя)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о дате и месте проведения обследования;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lastRenderedPageBreak/>
        <w:t>- осуществляет обследование деревьев и кустарников либо обследование места произрастания снесенных деревьев и кустарников.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В случае</w:t>
      </w: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если по результатам осмотра установлено, что достичь цели сноса деревьев и кустарников либо восстановить требования законодательства возможно путем пересадки и (или) обрезки деревьев и кустарников, данный факт отражается в акте осмотра для учета при принятии решения о предоставлении муниципальной услуги;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- в день обследования деревьев и кустарников осуществляет подготовку акта осмотра деревьев и кустарников, который подписывается присутствующими на осмотре сотрудником Администрации и Заявителем (представителем Заявителя). Один экземпляр акта осмотра вручается под подпись Заявителю (представителю Заявителя), второй экземпляр передается в Администрацию;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- в срок, установленный подразделом 2.4 Регламента, осуществляет подготовку порубочного билета, разрешения на пересадку или изменений в порубочный билет, разрешение на пересадку.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Подписание и регистрация порубочного билета, разрешения на пересадку, изменения в порубочный билет, разрешение на пересадку или уведомления об отказе в предоставлении муниципальной услуги осуществляется в порядке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установленном пунктом 3.4.4 Регламента.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3.5. Рассмотрение заявлений о внесении изменений в части продления срока действия порубочного билета, разрешения на пересадку деревьев и кустарников.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3.5.1. 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3.5.2. </w:t>
      </w: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При непредставлении документов, указанных в пункте 2.7.1 Регламента, Заявителем (представителем Заявителя) самостоятельно,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заведующий сектором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не позднее 2 рабочих дней, следующих за днем поступления заявления о внесении изменений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</w:t>
      </w:r>
      <w:proofErr w:type="gramEnd"/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При предоставлении Заявителем (представителем Заявителя) самостоятельно документов, указанных в пункте 2.7.1 Регламента, межведомственное электронное взаимодействие не проводится.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3.5.3. </w:t>
      </w: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Заведующий сектором в течение 5 календарных дней со дня поступления в Администрацию информации (документов), запрашиваемой с использованием системы межведомственного информационного взаимодействия,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200"/>
        </w:rPr>
        <w:t xml:space="preserve"> 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или со дня регистрации заявления о внесении изменений и Документов в случае 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предоставления документов, указанных в пункте 2.7.1 Регламента, Заявителем (представителем Заявителя) самостоятельно, осуществляет проверку заявления о внесении изменений, Документов и полученных в ходе межведомственного электронного взаимодействия документов (сведений</w:t>
      </w:r>
      <w:proofErr w:type="gramEnd"/>
      <w:r w:rsidRPr="004F41FA">
        <w:rPr>
          <w:rFonts w:ascii="Arial" w:eastAsia="Times New Roman" w:hAnsi="Arial" w:cs="Arial"/>
          <w:color w:val="000000"/>
          <w:sz w:val="24"/>
          <w:szCs w:val="24"/>
        </w:rPr>
        <w:t>) на предмет наличия оснований для отказа в предоставлении муниципальной услуги, установленных подпунктом 2.9.1.3 Регламента.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3.5.4. При наличии оснований для отказа в предоставлении муниципальной услуги заведующий сектором осуществляет подготовку проекта уведомления об отказе в предоставлении муниципальной услуги и передает его на подпись главе муниципального образования.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Глава муниципального образования</w:t>
      </w:r>
      <w:r w:rsidRPr="004F41FA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 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подписывает отказ в предоставлении муниципальной услуги в течение 1 рабочего дней со дня получения проекта отказа в предоставлении муниципальной услуги. 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Заведующий сектором в день подписания отказа в предоставлении муниципальной услуги осуществляет регистрацию отказа в предоставлении муниципальной услуги в журнале входящей документации</w:t>
      </w:r>
      <w:r w:rsidRPr="004F41FA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 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F41FA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 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>обеспечивает его направление выбранным Заявителем (представителем Заявителя) способом.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В проекте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о внесении изменений или Документов, в отношении которых выявлены такие основания. 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Отказ в предоставлении муниципальной услуги не препятствует повторной подаче документов при устранении причины (основания) для отказа. 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3.5.5. При отсутствии оснований для отказа в предоставлении муниципальной услуги, указанных в </w:t>
      </w:r>
      <w:proofErr w:type="spellStart"/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подпод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>пункте</w:t>
      </w:r>
      <w:proofErr w:type="spell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2.9.1.3 Регламента, заведующий сектором в срок, установленный подразделом 2.4 Регламента: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вносит изменения в порубочный билет и (или) разрешение на пересадку деревьев и кустарников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- обеспечивает подписание и регистрацию результата предоставления муниципальной услуги в порядке, аналогичном </w:t>
      </w: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установленному</w:t>
      </w:r>
      <w:proofErr w:type="gram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в пункте 3.5.4 Регламента.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3.6. Рассмотрение заявлений о сносе и (или) пересадке деревьев и кустарников в случаях, установленных в подпункте «к» пункта 1 подраздела 2.1 Регламента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3.6.1. 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3.6.2. </w:t>
      </w: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При непредставлении документов, указанных в пункте 2.7.1 Регламента, Заявителем (представителем Заявителя) самостоятельно, 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lastRenderedPageBreak/>
        <w:t>заведующий сектором не позднее 3 календарных дней, следующих за днем поступления заявления о выдаче порубочного билета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</w:t>
      </w:r>
      <w:proofErr w:type="gramEnd"/>
      <w:r w:rsidRPr="004F41F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При предоставлении Заявителем (представителем Заявителя) самостоятельно документов, указанных в пункте 2.7.1 Регламента, межведомственное электронное взаимодействие не проводится.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3.6.3. Заведующий сектором в срок, установленный подразделом 2.4 Регламента: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1) проверяет представленные Заявителем (представителем Заявителя) документы и полученные в ходе межведомственного электронного взаимодействия документы (сведения) на наличие необходимости осуществления незамедлительного сноса и (или) пересадки деревьев и кустарников в целях устранения аварий и чрезвычайных ситуаций природного и техногенного характера и их последствий и (или) наличия необходимости осуществления незамедлительного устранения угрозы падения аварийно-опасных деревьев и кустарников, если требуется незамедлительный снос или</w:t>
      </w:r>
      <w:proofErr w:type="gram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пересадка, и отсутствие у Заявителя (представителя Заявителя) возможности получения порубочного билета и (или) разрешения на пересадку;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2) в случае установления наличия возможности у Заявителя (представителя Заявителя) получения порубочного билета и (или) разрешения на пересадку </w:t>
      </w: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gram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момента</w:t>
      </w:r>
      <w:proofErr w:type="gram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фактического сноса и (или) пересадки осуществляется расчет компенсационной стоимости деревьев и кустарников, который направляется Заявителю (представителю Заявителя) для оплаты.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3.7. Возврат денежных средств Заявителю </w:t>
      </w: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(представителю Заявителя).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3.7.1. Основани</w:t>
      </w: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е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для осуществления возврата денежных средств Заявителю (представителю Заявителя) - внесение Заявителем (представителем Заявителя) компенсационной платы за снос и (или) пересадку деревьев и кустарников в размере, превышающем общий размер платы, начисленной Отделом.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3.7.2. Заявление о возврате денежных средств подается на бумажном носителе почтовым отправлением или путем личного обращения Заявителя (представителя Заявителя) в МФЦ; в форме электронного документа посредством Регионального портала - по форме, размещаемой на Региональном портале. 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3.7.3. К заявлению прилагаются: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1) документ, подтверждающий полномочия представителя Заявителя (представителя Заявителя), в случае если заявление подается представителем 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lastRenderedPageBreak/>
        <w:t>Заявителя (представителя Заявителя) (при личном приеме предоставляется оригинал документа, который подлежит возврату представителю Заявителя (представителя Заявителя) после удостоверения его полномочий, при обращении в электронной форме – предоставляется в копии);</w:t>
      </w:r>
    </w:p>
    <w:p w:rsidR="004F41FA" w:rsidRPr="004F41FA" w:rsidRDefault="004F41FA" w:rsidP="004F41FA">
      <w:pPr>
        <w:keepNext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2) квитанция (иной документ), подтверждающая внесение платы. </w:t>
      </w:r>
    </w:p>
    <w:p w:rsidR="004F41FA" w:rsidRPr="004F41FA" w:rsidRDefault="004F41FA" w:rsidP="004F41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sz w:val="24"/>
          <w:szCs w:val="24"/>
        </w:rPr>
        <w:t>3.7.4. Регистрация заявления осуществляется в порядке и сроки, установленные подраздел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>ами</w:t>
      </w:r>
      <w:r w:rsidRPr="004F41FA">
        <w:rPr>
          <w:rFonts w:ascii="Arial" w:eastAsia="Times New Roman" w:hAnsi="Arial" w:cs="Arial"/>
          <w:sz w:val="24"/>
          <w:szCs w:val="24"/>
        </w:rPr>
        <w:t xml:space="preserve"> 2.13, 3.2 Регламента.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3.7.5. Заявление и приложенные к нему документы рассматриваются заведующий сектором на предмет наличия основания, установленного пунктом 3.7</w:t>
      </w: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</w:rPr>
        <w:t xml:space="preserve"> 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>4.1 Регламента, в течение 10 рабочих дней со дня его поступления в Администрацию. По результатам рассмотрения принимается одно из следующих решений: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1) о возврате денежных средств;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2) об отказе в возврате денежных средств.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3.7.6. О принятом решении Заявителю (представителю Заявителя) направляется соответствующее уведомление способом, указанным в заявлении. Уведомление о принятом решении подписывается главой муниципального образования</w:t>
      </w:r>
      <w:r w:rsidRPr="004F41FA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 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>и направляется Заявителю (представителю Заявителя) в течение 3 дней со дня рассмотрения документов и принятия решения. Заведующий сектором обеспечивает возврат Заявителю (представителю Заявителя) денежных сре</w:t>
      </w: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дств в р</w:t>
      </w:r>
      <w:proofErr w:type="gramEnd"/>
      <w:r w:rsidRPr="004F41FA">
        <w:rPr>
          <w:rFonts w:ascii="Arial" w:eastAsia="Times New Roman" w:hAnsi="Arial" w:cs="Arial"/>
          <w:color w:val="000000"/>
          <w:sz w:val="24"/>
          <w:szCs w:val="24"/>
        </w:rPr>
        <w:t>азмере, указанном в уведомлении о принятом решении, в срок не позднее 30 календарных дней со дня поступления в Отдел такого заявления.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3.8. Исправление допущенных опечаток и ошибок в выданных в результате предоставления муниципальной услуги документах.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3.8.1. Основанием для начала административной процедуры является выявление Заявителем (представителем Заявителя) в выданных в результате предоставления муниципальной услуги документах опечаток и (или) ошибок. Заявитель (представитель Заявителя) может подать заявление об исправлении допущенных опечаток и (или) ошибок.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3.8.2. При обращении с заявлением об исправлении допущенных опечаток и (или) ошибок Заявитель (представитель Заявителя) представляет: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1) заявление об исправлении допущенных опечаток и (или) ошибок по форме, согласно приложению 4 к Регламенту;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2) документы, имеющие юридическую силу, свидетельствующие о наличии опечаток и (или) ошибок и содержащие правильные данные;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lastRenderedPageBreak/>
        <w:t>3) выданный результат предоставления муниципальной услуги, в котором содержится опечатка и (или) ошибка.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3.8.3. Заявление об исправлении допущенных опечаток и (или) ошибок может быть подано посредством личного обращения в МФЦ, почтового отправления, Регионального портала.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3.8.4. Регистрация заявления об исправлении допущенных опечаток и (или) ошибок осуществляется в порядке и сроки, установленные подразделом 3.2 Регламента.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3.8.5. </w:t>
      </w: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осуществляется их исправление путем составления нового документа, являющегося результатом предоставления муниципальной услуги, и направление (выдача) 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З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аявителю 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(представителю Заявителя)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способом, указанным в заявлении об исправлении допущенных опечаток и (или) ошибок, в срок, не превышающий 5 рабочих дней со дня, следующего за днем регистрации заявления об</w:t>
      </w:r>
      <w:proofErr w:type="gram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исправлении</w:t>
      </w:r>
      <w:proofErr w:type="gram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допущенных опечаток и (или) ошибок. 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(выдача) 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З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аявителю 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(представителю Заявителя)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способом, указанным в заявлении об исправлении допущенных опечаток и (или) ошибок, в срок, не превышающий 5 рабочих дней со дня, следующего</w:t>
      </w:r>
      <w:proofErr w:type="gram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за днем регистрации заявления об исправлении допущенных опечаток и (или) ошибок.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IV. Формы </w:t>
      </w:r>
      <w:proofErr w:type="gramStart"/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контроля за</w:t>
      </w:r>
      <w:proofErr w:type="gramEnd"/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предоставлением муниципальной услуги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4.1. Порядок осуществления текущего </w:t>
      </w:r>
      <w:proofErr w:type="gramStart"/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контроля за</w:t>
      </w:r>
      <w:proofErr w:type="gramEnd"/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4F41FA" w:rsidRPr="004F41FA" w:rsidRDefault="004F41FA" w:rsidP="004F41FA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Текущий </w:t>
      </w: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и принятием решений сотрудниками Администрации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4F41FA" w:rsidRPr="004F41FA" w:rsidRDefault="004F41FA" w:rsidP="004F41FA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4F41FA" w:rsidRPr="004F41FA" w:rsidRDefault="004F41FA" w:rsidP="004F41FA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Текущий контроль осуществляется путем </w:t>
      </w: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проведения</w:t>
      </w:r>
      <w:proofErr w:type="gram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Регламента.</w:t>
      </w:r>
    </w:p>
    <w:p w:rsidR="004F41FA" w:rsidRPr="004F41FA" w:rsidRDefault="004F41FA" w:rsidP="004F41FA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Периодичность осуществления текущего контроля устанавливается на основании годовых планов работ.</w:t>
      </w:r>
    </w:p>
    <w:p w:rsidR="004F41FA" w:rsidRPr="004F41FA" w:rsidRDefault="004F41FA" w:rsidP="004F41FA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keepNext/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контроля за</w:t>
      </w:r>
      <w:proofErr w:type="gramEnd"/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полнотой и качеством предоставления муниципальной услуги</w:t>
      </w:r>
    </w:p>
    <w:p w:rsidR="004F41FA" w:rsidRPr="004F41FA" w:rsidRDefault="004F41FA" w:rsidP="004F41FA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Администрация организует и осуществляет </w:t>
      </w: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предоставлением муниципальной услуги. </w:t>
      </w: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 (представителей Заявителей), рассмотрение, принятие решений и подготовку ответов на обращения Заявителей (представителей Заявителей), содержащих жалобы на решения, действия (бездействие) сотрудников Администрации.</w:t>
      </w:r>
    </w:p>
    <w:p w:rsidR="004F41FA" w:rsidRPr="004F41FA" w:rsidRDefault="004F41FA" w:rsidP="004F41FA">
      <w:pPr>
        <w:keepNext/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4F41FA" w:rsidRPr="004F41FA" w:rsidRDefault="004F41FA" w:rsidP="004F41FA">
      <w:pPr>
        <w:keepNext/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Проверки полноты и качества предоставления муниципальной услуги осуществляются на основании годовых планов работ.</w:t>
      </w:r>
    </w:p>
    <w:p w:rsidR="004F41FA" w:rsidRPr="004F41FA" w:rsidRDefault="004F41FA" w:rsidP="004F41FA">
      <w:pPr>
        <w:keepNext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644"/>
      <w:bookmarkEnd w:id="0"/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V. </w:t>
      </w:r>
      <w:proofErr w:type="gramStart"/>
      <w:r w:rsidRPr="004F41FA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 указанных в части 1.1 статьи 16 Федерального закона от 27.07.2010 № 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proofErr w:type="gramEnd"/>
    </w:p>
    <w:p w:rsidR="004F41FA" w:rsidRPr="004F41FA" w:rsidRDefault="004F41FA" w:rsidP="004F41FA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5.1. </w:t>
      </w: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Заявитель (представитель 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З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>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  <w:proofErr w:type="gramEnd"/>
    </w:p>
    <w:p w:rsidR="004F41FA" w:rsidRPr="004F41FA" w:rsidRDefault="004F41FA" w:rsidP="004F41FA">
      <w:pPr>
        <w:keepNext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1FA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Юридические лица и индивидуальные предприниматели, являющиеся 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З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>аявителями, субъектами градостроительных отношений, при осуществлении процедур, включенных в исчерпывающий перечень процедур в сфере жилищного строительства, также вправе подать жалобу на нарушение установленных сроков осуществления процедуры, включенной в указанный исчерпывающий перечень, а также на предъявление требования осуществить процедуру, не включенную в указанный исчерпывающий перечень, в антимонопольный орган в порядке, установленном антимонопольным законодательством Российской Федерации.</w:t>
      </w:r>
      <w:proofErr w:type="gramEnd"/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5.2. Жалоба может быть адресована следующим должностным лицам, уполномоченным на ее рассмотрение: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а) заместителю Главы сельского поселения, координирующему и контролирующему деятельность Отдела, на решения или (и) действия (бездействие) должностных лиц Отдела;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б) Главе муниципального образования на решения и действия (бездействие) заместителя Главы сельского поселения, координирующего и контролирующего деятельность Отдела;</w:t>
      </w:r>
    </w:p>
    <w:p w:rsidR="004F41FA" w:rsidRPr="004F41FA" w:rsidRDefault="004F41FA" w:rsidP="004F41FA">
      <w:pPr>
        <w:keepNext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в) директору МФЦ на решения или (и) действия (бездействие) сотрудников МФЦ.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5.3. Информация о порядке подачи и рассмотрения жалобы размещается на сайте Администрации в сети «Интернет», Едином и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 (представителем Заявителя).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Федеральным законом от </w:t>
      </w:r>
      <w:r w:rsidRPr="004F41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27.07.2010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№ 210-ФЗ «Об организации предоставления государственных и муниципальных услуг»;</w:t>
      </w:r>
    </w:p>
    <w:p w:rsidR="004F41FA" w:rsidRPr="004F41FA" w:rsidRDefault="004F41FA" w:rsidP="004F41FA">
      <w:pPr>
        <w:keepNext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6"/>
          <w:szCs w:val="26"/>
        </w:rPr>
        <w:t>Постановлением администрации муниципального образования поселок Боровский от 23.07.2019г № 55 «Об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Боровский, должностными лицами, муниципальными служащими Администрации муниципального образования поселок Боровский, предоставляющими муниципальные услуги.</w:t>
      </w:r>
    </w:p>
    <w:p w:rsidR="004F41FA" w:rsidRPr="004F41FA" w:rsidRDefault="004F41FA" w:rsidP="004F41FA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 1 к Регламенту</w:t>
      </w:r>
    </w:p>
    <w:p w:rsidR="004F41FA" w:rsidRPr="004F41FA" w:rsidRDefault="004F41FA" w:rsidP="004F41F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(бланк заявления)</w:t>
      </w:r>
    </w:p>
    <w:tbl>
      <w:tblPr>
        <w:tblW w:w="9576" w:type="dxa"/>
        <w:tblCellSpacing w:w="0" w:type="dxa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443"/>
        <w:gridCol w:w="1458"/>
        <w:gridCol w:w="220"/>
        <w:gridCol w:w="1716"/>
        <w:gridCol w:w="924"/>
        <w:gridCol w:w="761"/>
        <w:gridCol w:w="630"/>
        <w:gridCol w:w="1344"/>
        <w:gridCol w:w="2080"/>
      </w:tblGrid>
      <w:tr w:rsidR="004F41FA" w:rsidRPr="004F41FA" w:rsidTr="004F41FA">
        <w:trPr>
          <w:trHeight w:val="84"/>
          <w:tblCellSpacing w:w="0" w:type="dxa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9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___________</w:t>
            </w:r>
          </w:p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муниципального образования</w:t>
            </w:r>
          </w:p>
        </w:tc>
      </w:tr>
      <w:tr w:rsidR="004F41FA" w:rsidRPr="004F41FA" w:rsidTr="004F41FA">
        <w:trPr>
          <w:tblCellSpacing w:w="0" w:type="dxa"/>
        </w:trPr>
        <w:tc>
          <w:tcPr>
            <w:tcW w:w="2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1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Полное наименование юридического лица и ОГРН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4F41FA" w:rsidRPr="004F41FA" w:rsidTr="004F41FA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41FA" w:rsidRPr="004F41FA" w:rsidRDefault="004F41FA" w:rsidP="004F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41FA" w:rsidRPr="004F41FA" w:rsidRDefault="004F41FA" w:rsidP="004F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физическое лицо </w:t>
            </w:r>
            <w:r w:rsidRPr="004F41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(гражданин)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1FA" w:rsidRPr="004F41FA" w:rsidTr="004F41FA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41FA" w:rsidRPr="004F41FA" w:rsidRDefault="004F41FA" w:rsidP="004F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41FA" w:rsidRPr="004F41FA" w:rsidRDefault="004F41FA" w:rsidP="004F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юридическое лицо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1FA" w:rsidRPr="004F41FA" w:rsidTr="004F41FA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41FA" w:rsidRPr="004F41FA" w:rsidRDefault="004F41FA" w:rsidP="004F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41FA" w:rsidRPr="004F41FA" w:rsidRDefault="004F41FA" w:rsidP="004F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Представитель заявителя </w:t>
            </w:r>
            <w:r w:rsidRPr="004F41F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1FA" w:rsidRPr="004F41FA" w:rsidTr="004F41FA">
        <w:trPr>
          <w:trHeight w:val="360"/>
          <w:tblCellSpacing w:w="0" w:type="dxa"/>
        </w:trPr>
        <w:tc>
          <w:tcPr>
            <w:tcW w:w="936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spacing w:before="100" w:beforeAutospacing="1"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Прошу Вас выдать порубочный билет и (или) разрешение на пересадку в количестве____________________________________________________________________________________</w:t>
            </w:r>
          </w:p>
          <w:p w:rsidR="004F41FA" w:rsidRPr="004F41FA" w:rsidRDefault="004F41FA" w:rsidP="004F41FA">
            <w:pPr>
              <w:spacing w:before="100" w:beforeAutospacing="1"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(количество деревьев и кустарников)</w:t>
            </w:r>
          </w:p>
          <w:p w:rsidR="004F41FA" w:rsidRPr="004F41FA" w:rsidRDefault="004F41FA" w:rsidP="004F41F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произрастающих</w:t>
            </w:r>
            <w:proofErr w:type="gramEnd"/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 xml:space="preserve"> на земельном участке ___________________________________________________________,</w:t>
            </w:r>
          </w:p>
          <w:p w:rsidR="004F41FA" w:rsidRPr="004F41FA" w:rsidRDefault="004F41FA" w:rsidP="004F41FA">
            <w:pPr>
              <w:spacing w:before="100" w:beforeAutospacing="1"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(адрес месторасположения земельного участка)</w:t>
            </w:r>
          </w:p>
          <w:p w:rsidR="004F41FA" w:rsidRPr="004F41FA" w:rsidRDefault="004F41FA" w:rsidP="004F41F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 xml:space="preserve">земельный участок находиться в пользовании в соответствии </w:t>
            </w:r>
            <w:proofErr w:type="gramStart"/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с</w:t>
            </w:r>
            <w:proofErr w:type="gramEnd"/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 xml:space="preserve"> _______________________________________</w:t>
            </w:r>
          </w:p>
          <w:p w:rsidR="004F41FA" w:rsidRPr="004F41FA" w:rsidRDefault="004F41FA" w:rsidP="004F41F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4F41FA" w:rsidRPr="004F41FA" w:rsidRDefault="004F41FA" w:rsidP="004F41FA">
            <w:pPr>
              <w:spacing w:before="100" w:beforeAutospacing="1"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(указать вид права пользования (аренда, безвозмездное пользование и т.д.) реквизиты акта, в соответствии с которым земельный участок находиться в пользовании)</w:t>
            </w:r>
          </w:p>
          <w:p w:rsidR="004F41FA" w:rsidRPr="004F41FA" w:rsidRDefault="004F41FA" w:rsidP="004F41F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площадью ___________________________________________________________________________________,</w:t>
            </w:r>
          </w:p>
          <w:p w:rsidR="004F41FA" w:rsidRPr="004F41FA" w:rsidRDefault="004F41FA" w:rsidP="004F41FA">
            <w:pPr>
              <w:spacing w:before="100" w:beforeAutospacing="1"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(площадь земельного участка)</w:t>
            </w:r>
          </w:p>
          <w:p w:rsidR="004F41FA" w:rsidRPr="004F41FA" w:rsidRDefault="004F41FA" w:rsidP="004F41F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 xml:space="preserve">в связи </w:t>
            </w:r>
            <w:proofErr w:type="gramStart"/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с</w:t>
            </w:r>
            <w:proofErr w:type="gramEnd"/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 xml:space="preserve"> _____________________________________________________________________________________</w:t>
            </w:r>
          </w:p>
          <w:p w:rsidR="004F41FA" w:rsidRPr="004F41FA" w:rsidRDefault="004F41FA" w:rsidP="004F41FA">
            <w:pPr>
              <w:spacing w:before="100" w:beforeAutospacing="1" w:after="142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(указывается основание для сноса и (или) пересадке)</w:t>
            </w:r>
          </w:p>
        </w:tc>
      </w:tr>
      <w:tr w:rsidR="004F41FA" w:rsidRPr="004F41FA" w:rsidTr="004F41FA">
        <w:trPr>
          <w:trHeight w:val="360"/>
          <w:tblCellSpacing w:w="0" w:type="dxa"/>
        </w:trPr>
        <w:tc>
          <w:tcPr>
            <w:tcW w:w="9360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1FA" w:rsidRPr="004F41FA" w:rsidRDefault="004F41FA" w:rsidP="004F41FA">
            <w:pPr>
              <w:spacing w:before="100" w:beforeAutospacing="1"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Прошу уведомить о дате, времени и месте проведения обследования деревьев и кустарников и ознакомления с актом осмотра деревьев и кустарников, актом расчета компенсационной стоимости деревьев и кустарников по телефону или посредством сообщения на электронный адрес __________________________________</w:t>
            </w:r>
          </w:p>
          <w:p w:rsidR="004F41FA" w:rsidRPr="004F41FA" w:rsidRDefault="004F41FA" w:rsidP="004F41FA">
            <w:pPr>
              <w:spacing w:before="100" w:beforeAutospacing="1" w:after="142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(нужное указать)</w:t>
            </w:r>
          </w:p>
        </w:tc>
      </w:tr>
      <w:tr w:rsidR="004F41FA" w:rsidRPr="004F41FA" w:rsidTr="004F41FA">
        <w:trPr>
          <w:trHeight w:val="360"/>
          <w:tblCellSpacing w:w="0" w:type="dxa"/>
        </w:trPr>
        <w:tc>
          <w:tcPr>
            <w:tcW w:w="9360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spacing w:before="100" w:beforeAutospacing="1"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О необходимости обязательного присутствия при обследовании деревьев и кустарников и ознакомления с актом осмотра деревьев и кустарников, актом расчета компенсационной стоимости деревьев и кустарников не позднее рабочего дня, следующего за днем его проведения, а также о последствиях неявки на обследование, ознакомление и отказа подписания акта осмотра деревьев и кустарников, акта расчета компенсационной стоимости деревьев и кустарников осведомлен ___________________________________</w:t>
            </w:r>
            <w:proofErr w:type="gramEnd"/>
          </w:p>
          <w:p w:rsidR="004F41FA" w:rsidRPr="004F41FA" w:rsidRDefault="004F41FA" w:rsidP="004F41FA">
            <w:pPr>
              <w:spacing w:before="100" w:beforeAutospacing="1" w:after="142" w:line="288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(подпись)</w:t>
            </w:r>
          </w:p>
        </w:tc>
      </w:tr>
      <w:tr w:rsidR="004F41FA" w:rsidRPr="004F41FA" w:rsidTr="004F41FA">
        <w:trPr>
          <w:trHeight w:val="360"/>
          <w:tblCellSpacing w:w="0" w:type="dxa"/>
        </w:trPr>
        <w:tc>
          <w:tcPr>
            <w:tcW w:w="9360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Результат муниципальной услуги прошу направить в мой адрес следующим способом:</w:t>
            </w:r>
          </w:p>
          <w:p w:rsidR="004F41FA" w:rsidRPr="004F41FA" w:rsidRDefault="004F41FA" w:rsidP="004F41FA">
            <w:pPr>
              <w:spacing w:before="100" w:beforeAutospacing="1" w:after="0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в электронном виде на электронный адрес_____________________________________________________</w:t>
            </w:r>
          </w:p>
          <w:p w:rsidR="004F41FA" w:rsidRPr="004F41FA" w:rsidRDefault="004F41FA" w:rsidP="004F41FA">
            <w:pPr>
              <w:spacing w:before="100" w:beforeAutospacing="1" w:after="0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почтовым отправлением на почтовый адрес ___________________________________________________</w:t>
            </w:r>
          </w:p>
          <w:p w:rsidR="004F41FA" w:rsidRPr="004F41FA" w:rsidRDefault="004F41FA" w:rsidP="004F41FA">
            <w:pPr>
              <w:spacing w:before="100" w:beforeAutospacing="1" w:after="0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 xml:space="preserve">при личном обращении в МФЦ </w:t>
            </w:r>
          </w:p>
          <w:p w:rsidR="004F41FA" w:rsidRPr="004F41FA" w:rsidRDefault="004F41FA" w:rsidP="004F41FA">
            <w:pPr>
              <w:spacing w:before="100" w:beforeAutospacing="1" w:after="142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в электронном виде в личный кабинет Регионального портала</w:t>
            </w:r>
          </w:p>
        </w:tc>
      </w:tr>
      <w:tr w:rsidR="004F41FA" w:rsidRPr="004F41FA" w:rsidTr="004F41FA">
        <w:trPr>
          <w:tblCellSpacing w:w="0" w:type="dxa"/>
        </w:trPr>
        <w:tc>
          <w:tcPr>
            <w:tcW w:w="2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7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Дата:</w:t>
            </w:r>
          </w:p>
        </w:tc>
      </w:tr>
      <w:tr w:rsidR="004F41FA" w:rsidRPr="004F41FA" w:rsidTr="004F41FA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41FA" w:rsidRPr="004F41FA" w:rsidRDefault="004F41FA" w:rsidP="004F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 ___________________</w:t>
            </w:r>
          </w:p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 (Инициалы, фамилия)</w:t>
            </w:r>
          </w:p>
        </w:tc>
        <w:tc>
          <w:tcPr>
            <w:tcW w:w="37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«__» ___________ ____ </w:t>
            </w:r>
            <w:proofErr w:type="gramStart"/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F41FA" w:rsidRPr="004F41FA" w:rsidTr="004F41FA">
        <w:trPr>
          <w:tblCellSpacing w:w="0" w:type="dxa"/>
        </w:trPr>
        <w:tc>
          <w:tcPr>
            <w:tcW w:w="2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7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Дата:</w:t>
            </w:r>
          </w:p>
        </w:tc>
      </w:tr>
      <w:tr w:rsidR="004F41FA" w:rsidRPr="004F41FA" w:rsidTr="004F41FA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41FA" w:rsidRPr="004F41FA" w:rsidRDefault="004F41FA" w:rsidP="004F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 ___________________</w:t>
            </w:r>
          </w:p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 (Инициалы, фамилия)</w:t>
            </w:r>
          </w:p>
        </w:tc>
        <w:tc>
          <w:tcPr>
            <w:tcW w:w="37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«__» ___________ ____ </w:t>
            </w:r>
            <w:proofErr w:type="gramStart"/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4F41FA" w:rsidRPr="004F41FA" w:rsidRDefault="004F41FA" w:rsidP="004F41F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Приложение № 2 к Регламенту</w:t>
      </w:r>
    </w:p>
    <w:p w:rsidR="004F41FA" w:rsidRPr="004F41FA" w:rsidRDefault="004F41FA" w:rsidP="004F41F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(бланк заявления)</w:t>
      </w:r>
    </w:p>
    <w:tbl>
      <w:tblPr>
        <w:tblW w:w="9576" w:type="dxa"/>
        <w:tblCellSpacing w:w="0" w:type="dxa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443"/>
        <w:gridCol w:w="1458"/>
        <w:gridCol w:w="220"/>
        <w:gridCol w:w="1632"/>
        <w:gridCol w:w="1128"/>
        <w:gridCol w:w="689"/>
        <w:gridCol w:w="702"/>
        <w:gridCol w:w="1236"/>
        <w:gridCol w:w="2068"/>
      </w:tblGrid>
      <w:tr w:rsidR="004F41FA" w:rsidRPr="004F41FA" w:rsidTr="004F41FA">
        <w:trPr>
          <w:trHeight w:val="84"/>
          <w:tblCellSpacing w:w="0" w:type="dxa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89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___________</w:t>
            </w:r>
          </w:p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муниципального образования</w:t>
            </w:r>
          </w:p>
        </w:tc>
      </w:tr>
      <w:tr w:rsidR="004F41FA" w:rsidRPr="004F41FA" w:rsidTr="004F41FA">
        <w:trPr>
          <w:tblCellSpacing w:w="0" w:type="dxa"/>
        </w:trPr>
        <w:tc>
          <w:tcPr>
            <w:tcW w:w="2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1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Полное наименование юридического лица и ОГРН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4F41FA" w:rsidRPr="004F41FA" w:rsidTr="004F41FA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41FA" w:rsidRPr="004F41FA" w:rsidRDefault="004F41FA" w:rsidP="004F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41FA" w:rsidRPr="004F41FA" w:rsidRDefault="004F41FA" w:rsidP="004F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физическое лицо </w:t>
            </w:r>
            <w:r w:rsidRPr="004F41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(гражданин)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1FA" w:rsidRPr="004F41FA" w:rsidTr="004F41FA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41FA" w:rsidRPr="004F41FA" w:rsidRDefault="004F41FA" w:rsidP="004F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41FA" w:rsidRPr="004F41FA" w:rsidRDefault="004F41FA" w:rsidP="004F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юридическое лицо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1FA" w:rsidRPr="004F41FA" w:rsidTr="004F41FA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41FA" w:rsidRPr="004F41FA" w:rsidRDefault="004F41FA" w:rsidP="004F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41FA" w:rsidRPr="004F41FA" w:rsidRDefault="004F41FA" w:rsidP="004F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Представитель заявителя </w:t>
            </w:r>
            <w:r w:rsidRPr="004F41F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1FA" w:rsidRPr="004F41FA" w:rsidTr="004F41FA">
        <w:trPr>
          <w:trHeight w:val="360"/>
          <w:tblCellSpacing w:w="0" w:type="dxa"/>
        </w:trPr>
        <w:tc>
          <w:tcPr>
            <w:tcW w:w="936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spacing w:before="100" w:beforeAutospacing="1"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1FA" w:rsidRPr="004F41FA" w:rsidRDefault="004F41FA" w:rsidP="004F41FA">
            <w:pPr>
              <w:spacing w:before="100" w:beforeAutospacing="1"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 xml:space="preserve">Прошу Вас внести изменения в порубочный билет и (или) разрешение на пересадку № __________ </w:t>
            </w:r>
            <w:proofErr w:type="gramStart"/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от</w:t>
            </w:r>
            <w:proofErr w:type="gramEnd"/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 xml:space="preserve"> _____________________ в связи с ______________________________ _______________________________</w:t>
            </w:r>
          </w:p>
          <w:p w:rsidR="004F41FA" w:rsidRPr="004F41FA" w:rsidRDefault="004F41FA" w:rsidP="004F41F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4F41FA" w:rsidRPr="004F41FA" w:rsidRDefault="004F41FA" w:rsidP="004F41FA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C1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(</w:t>
            </w:r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изменением количества зеленых насаждений, подлежащих сносу, изменением количества зеленых насаждений, подлежащих пересадке)</w:t>
            </w:r>
          </w:p>
          <w:p w:rsidR="004F41FA" w:rsidRPr="004F41FA" w:rsidRDefault="004F41FA" w:rsidP="004F41F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1FA" w:rsidRPr="004F41FA" w:rsidTr="004F41FA">
        <w:trPr>
          <w:trHeight w:val="360"/>
          <w:tblCellSpacing w:w="0" w:type="dxa"/>
        </w:trPr>
        <w:tc>
          <w:tcPr>
            <w:tcW w:w="9360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spacing w:before="100" w:beforeAutospacing="1"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1FA" w:rsidRPr="004F41FA" w:rsidRDefault="004F41FA" w:rsidP="004F41FA">
            <w:pPr>
              <w:spacing w:before="100" w:beforeAutospacing="1"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Прошу уведомить о дате, времени и месте проведения обследования деревьев и кустарников и ознакомления с актом осмотра, актом расчета компенсационной стоимости по телефону или посредством сообщения на электронный адрес ________________________________________________________________</w:t>
            </w:r>
          </w:p>
          <w:p w:rsidR="004F41FA" w:rsidRPr="004F41FA" w:rsidRDefault="004F41FA" w:rsidP="004F41FA">
            <w:pPr>
              <w:spacing w:before="100" w:beforeAutospacing="1"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(нужное указать)</w:t>
            </w:r>
          </w:p>
          <w:p w:rsidR="004F41FA" w:rsidRPr="004F41FA" w:rsidRDefault="004F41FA" w:rsidP="004F41FA">
            <w:pPr>
              <w:spacing w:before="100" w:beforeAutospacing="1"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1FA" w:rsidRPr="004F41FA" w:rsidRDefault="004F41FA" w:rsidP="004F41FA">
            <w:pPr>
              <w:spacing w:before="100" w:beforeAutospacing="1"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Срок действия порубочного билета________________________________</w:t>
            </w:r>
          </w:p>
          <w:p w:rsidR="004F41FA" w:rsidRPr="004F41FA" w:rsidRDefault="004F41FA" w:rsidP="004F41FA">
            <w:pPr>
              <w:spacing w:before="100" w:beforeAutospacing="1" w:after="142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1FA" w:rsidRPr="004F41FA" w:rsidTr="004F41FA">
        <w:trPr>
          <w:trHeight w:val="360"/>
          <w:tblCellSpacing w:w="0" w:type="dxa"/>
        </w:trPr>
        <w:tc>
          <w:tcPr>
            <w:tcW w:w="9360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spacing w:before="100" w:beforeAutospacing="1"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 xml:space="preserve">О необходимости обязательного присутствия при обследовании деревьев и кустарников и ознакомления с актом осмотра, актом расчета компенсационной стоимости не позднее рабочего дня, следующего за днем его проведения, а также о последствиях неявки на обследование, ознакомление и отказа </w:t>
            </w:r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lastRenderedPageBreak/>
              <w:t>подписания акта осмотра, акта расчета компенсационной стоимости осведомлен _________________________________</w:t>
            </w:r>
          </w:p>
          <w:p w:rsidR="004F41FA" w:rsidRPr="004F41FA" w:rsidRDefault="004F41FA" w:rsidP="004F41FA">
            <w:pPr>
              <w:spacing w:before="100" w:beforeAutospacing="1"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(подпись)</w:t>
            </w:r>
          </w:p>
          <w:p w:rsidR="004F41FA" w:rsidRPr="004F41FA" w:rsidRDefault="004F41FA" w:rsidP="004F41FA">
            <w:pPr>
              <w:spacing w:before="100" w:beforeAutospacing="1" w:after="142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1FA" w:rsidRPr="004F41FA" w:rsidTr="004F41FA">
        <w:trPr>
          <w:trHeight w:val="360"/>
          <w:tblCellSpacing w:w="0" w:type="dxa"/>
        </w:trPr>
        <w:tc>
          <w:tcPr>
            <w:tcW w:w="9360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lastRenderedPageBreak/>
              <w:t>Результат муниципальной услуги прошу направить в мой адрес следующим способом:</w:t>
            </w:r>
          </w:p>
          <w:p w:rsidR="004F41FA" w:rsidRPr="004F41FA" w:rsidRDefault="004F41FA" w:rsidP="004F41FA">
            <w:pPr>
              <w:spacing w:before="100" w:beforeAutospacing="1" w:after="0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в электронном виде на электронный адрес_____________________________________________________</w:t>
            </w:r>
          </w:p>
          <w:p w:rsidR="004F41FA" w:rsidRPr="004F41FA" w:rsidRDefault="004F41FA" w:rsidP="004F41FA">
            <w:pPr>
              <w:spacing w:before="100" w:beforeAutospacing="1" w:after="0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почтовым отправлением на почтовый адрес ___________________________________________________</w:t>
            </w:r>
          </w:p>
          <w:p w:rsidR="004F41FA" w:rsidRPr="004F41FA" w:rsidRDefault="004F41FA" w:rsidP="004F41FA">
            <w:pPr>
              <w:spacing w:before="100" w:beforeAutospacing="1" w:after="0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 xml:space="preserve">при личном обращении в МФЦ </w:t>
            </w:r>
          </w:p>
          <w:p w:rsidR="004F41FA" w:rsidRPr="004F41FA" w:rsidRDefault="004F41FA" w:rsidP="004F41FA">
            <w:pPr>
              <w:spacing w:before="100" w:beforeAutospacing="1" w:after="142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в электронном виде в личный кабинет Регионального портала</w:t>
            </w:r>
          </w:p>
        </w:tc>
      </w:tr>
      <w:tr w:rsidR="004F41FA" w:rsidRPr="004F41FA" w:rsidTr="004F41FA">
        <w:trPr>
          <w:tblCellSpacing w:w="0" w:type="dxa"/>
        </w:trPr>
        <w:tc>
          <w:tcPr>
            <w:tcW w:w="2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7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Дата:</w:t>
            </w:r>
          </w:p>
        </w:tc>
      </w:tr>
      <w:tr w:rsidR="004F41FA" w:rsidRPr="004F41FA" w:rsidTr="004F41FA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41FA" w:rsidRPr="004F41FA" w:rsidRDefault="004F41FA" w:rsidP="004F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 ___________________</w:t>
            </w:r>
          </w:p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 (Инициалы, фамилия)</w:t>
            </w:r>
          </w:p>
        </w:tc>
        <w:tc>
          <w:tcPr>
            <w:tcW w:w="37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«__» ___________ ____ </w:t>
            </w:r>
            <w:proofErr w:type="gramStart"/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F41FA" w:rsidRPr="004F41FA" w:rsidTr="004F41FA">
        <w:trPr>
          <w:tblCellSpacing w:w="0" w:type="dxa"/>
        </w:trPr>
        <w:tc>
          <w:tcPr>
            <w:tcW w:w="2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Дата:</w:t>
            </w:r>
          </w:p>
        </w:tc>
      </w:tr>
      <w:tr w:rsidR="004F41FA" w:rsidRPr="004F41FA" w:rsidTr="004F41FA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41FA" w:rsidRPr="004F41FA" w:rsidRDefault="004F41FA" w:rsidP="004F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 ___________________</w:t>
            </w:r>
          </w:p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 (Инициалы, фамилия)</w:t>
            </w:r>
          </w:p>
        </w:tc>
        <w:tc>
          <w:tcPr>
            <w:tcW w:w="37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«__» ___________ ____ </w:t>
            </w:r>
            <w:proofErr w:type="gramStart"/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4F41FA" w:rsidRPr="004F41FA" w:rsidRDefault="004F41FA" w:rsidP="004F41F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Приложение № </w:t>
      </w:r>
      <w:r w:rsidRPr="004F41FA">
        <w:rPr>
          <w:rFonts w:ascii="Arial" w:eastAsia="Times New Roman" w:hAnsi="Arial" w:cs="Arial"/>
          <w:color w:val="000000"/>
          <w:sz w:val="24"/>
          <w:szCs w:val="24"/>
          <w:lang w:val="en-US"/>
        </w:rPr>
        <w:t>3</w:t>
      </w:r>
      <w:r w:rsidRPr="004F41FA">
        <w:rPr>
          <w:rFonts w:ascii="Arial" w:eastAsia="Times New Roman" w:hAnsi="Arial" w:cs="Arial"/>
          <w:color w:val="000000"/>
          <w:sz w:val="24"/>
          <w:szCs w:val="24"/>
        </w:rPr>
        <w:t xml:space="preserve"> к Регламенту</w:t>
      </w:r>
    </w:p>
    <w:p w:rsidR="004F41FA" w:rsidRPr="004F41FA" w:rsidRDefault="004F41FA" w:rsidP="004F41F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t>(бланк заявления)</w:t>
      </w:r>
    </w:p>
    <w:p w:rsidR="004F41FA" w:rsidRPr="004F41FA" w:rsidRDefault="004F41FA" w:rsidP="004F41F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6" w:type="dxa"/>
        <w:tblCellSpacing w:w="0" w:type="dxa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443"/>
        <w:gridCol w:w="1458"/>
        <w:gridCol w:w="220"/>
        <w:gridCol w:w="1716"/>
        <w:gridCol w:w="924"/>
        <w:gridCol w:w="761"/>
        <w:gridCol w:w="630"/>
        <w:gridCol w:w="1344"/>
        <w:gridCol w:w="2080"/>
      </w:tblGrid>
      <w:tr w:rsidR="004F41FA" w:rsidRPr="004F41FA" w:rsidTr="004F41FA">
        <w:trPr>
          <w:trHeight w:val="84"/>
          <w:tblCellSpacing w:w="0" w:type="dxa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9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___________</w:t>
            </w:r>
          </w:p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муниципального образования</w:t>
            </w:r>
          </w:p>
        </w:tc>
      </w:tr>
      <w:tr w:rsidR="004F41FA" w:rsidRPr="004F41FA" w:rsidTr="004F41FA">
        <w:trPr>
          <w:tblCellSpacing w:w="0" w:type="dxa"/>
        </w:trPr>
        <w:tc>
          <w:tcPr>
            <w:tcW w:w="2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1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Полное наименование юридического лица и ОГРН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4F41FA" w:rsidRPr="004F41FA" w:rsidTr="004F41FA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41FA" w:rsidRPr="004F41FA" w:rsidRDefault="004F41FA" w:rsidP="004F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41FA" w:rsidRPr="004F41FA" w:rsidRDefault="004F41FA" w:rsidP="004F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физическое лицо </w:t>
            </w:r>
            <w:r w:rsidRPr="004F41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(гражданин)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1FA" w:rsidRPr="004F41FA" w:rsidTr="004F41FA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41FA" w:rsidRPr="004F41FA" w:rsidRDefault="004F41FA" w:rsidP="004F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41FA" w:rsidRPr="004F41FA" w:rsidRDefault="004F41FA" w:rsidP="004F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юридическое лицо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1FA" w:rsidRPr="004F41FA" w:rsidTr="004F41FA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41FA" w:rsidRPr="004F41FA" w:rsidRDefault="004F41FA" w:rsidP="004F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41FA" w:rsidRPr="004F41FA" w:rsidRDefault="004F41FA" w:rsidP="004F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Представитель заявителя </w:t>
            </w:r>
            <w:r w:rsidRPr="004F41F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1FA" w:rsidRPr="004F41FA" w:rsidTr="004F41FA">
        <w:trPr>
          <w:trHeight w:val="360"/>
          <w:tblCellSpacing w:w="0" w:type="dxa"/>
        </w:trPr>
        <w:tc>
          <w:tcPr>
            <w:tcW w:w="936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spacing w:before="100" w:beforeAutospacing="1"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1FA" w:rsidRPr="004F41FA" w:rsidRDefault="004F41FA" w:rsidP="004F41F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 xml:space="preserve">Прошу Вас продлить срок действия порубочного билета </w:t>
            </w:r>
            <w:proofErr w:type="gramStart"/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разрешения на пересадку деревьев и кустарников) N ________ от _____________ в связи с ___________________________________________________________</w:t>
            </w:r>
          </w:p>
          <w:p w:rsidR="004F41FA" w:rsidRPr="004F41FA" w:rsidRDefault="004F41FA" w:rsidP="004F41FA">
            <w:pPr>
              <w:spacing w:before="100" w:beforeAutospacing="1"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(указать причины продления срока)</w:t>
            </w:r>
          </w:p>
          <w:p w:rsidR="004F41FA" w:rsidRPr="004F41FA" w:rsidRDefault="004F41FA" w:rsidP="004F41F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до __________________________________________________________________________________________</w:t>
            </w:r>
          </w:p>
          <w:p w:rsidR="004F41FA" w:rsidRPr="004F41FA" w:rsidRDefault="004F41FA" w:rsidP="004F41FA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(указать планируемый срок завершения работ</w:t>
            </w:r>
            <w:proofErr w:type="gramStart"/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 xml:space="preserve"> )</w:t>
            </w:r>
            <w:proofErr w:type="gramEnd"/>
          </w:p>
          <w:p w:rsidR="004F41FA" w:rsidRPr="004F41FA" w:rsidRDefault="004F41FA" w:rsidP="004F41FA">
            <w:pPr>
              <w:spacing w:before="100" w:beforeAutospacing="1" w:after="142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1FA" w:rsidRPr="004F41FA" w:rsidTr="004F41FA">
        <w:trPr>
          <w:trHeight w:val="360"/>
          <w:tblCellSpacing w:w="0" w:type="dxa"/>
        </w:trPr>
        <w:tc>
          <w:tcPr>
            <w:tcW w:w="9360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Результат муниципальной услуги прошу направить в мой адрес следующим способом:</w:t>
            </w:r>
          </w:p>
          <w:p w:rsidR="004F41FA" w:rsidRPr="004F41FA" w:rsidRDefault="004F41FA" w:rsidP="004F41FA">
            <w:pPr>
              <w:spacing w:before="100" w:beforeAutospacing="1" w:after="0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в электронном виде на электронный адрес_____________________________________________________</w:t>
            </w:r>
          </w:p>
          <w:p w:rsidR="004F41FA" w:rsidRPr="004F41FA" w:rsidRDefault="004F41FA" w:rsidP="004F41FA">
            <w:pPr>
              <w:spacing w:before="100" w:beforeAutospacing="1" w:after="0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почтовым отправлением на почтовый адрес ___________________________________________________</w:t>
            </w:r>
          </w:p>
          <w:p w:rsidR="004F41FA" w:rsidRPr="004F41FA" w:rsidRDefault="004F41FA" w:rsidP="004F41FA">
            <w:pPr>
              <w:spacing w:before="100" w:beforeAutospacing="1" w:after="0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 xml:space="preserve">при личном обращении в МФЦ </w:t>
            </w:r>
          </w:p>
          <w:p w:rsidR="004F41FA" w:rsidRPr="004F41FA" w:rsidRDefault="004F41FA" w:rsidP="004F41FA">
            <w:pPr>
              <w:spacing w:before="100" w:beforeAutospacing="1" w:after="142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в электронном виде в личный кабинет Регионального портала</w:t>
            </w:r>
          </w:p>
        </w:tc>
      </w:tr>
      <w:tr w:rsidR="004F41FA" w:rsidRPr="004F41FA" w:rsidTr="004F41FA">
        <w:trPr>
          <w:tblCellSpacing w:w="0" w:type="dxa"/>
        </w:trPr>
        <w:tc>
          <w:tcPr>
            <w:tcW w:w="2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4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7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Дата:</w:t>
            </w:r>
          </w:p>
        </w:tc>
      </w:tr>
      <w:tr w:rsidR="004F41FA" w:rsidRPr="004F41FA" w:rsidTr="004F41FA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41FA" w:rsidRPr="004F41FA" w:rsidRDefault="004F41FA" w:rsidP="004F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 ___________________</w:t>
            </w:r>
          </w:p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 (Инициалы, фамилия)</w:t>
            </w:r>
          </w:p>
        </w:tc>
        <w:tc>
          <w:tcPr>
            <w:tcW w:w="37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«__» ___________ ____ </w:t>
            </w:r>
            <w:proofErr w:type="gramStart"/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F41FA" w:rsidRPr="004F41FA" w:rsidTr="004F41FA">
        <w:trPr>
          <w:tblCellSpacing w:w="0" w:type="dxa"/>
        </w:trPr>
        <w:tc>
          <w:tcPr>
            <w:tcW w:w="2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Дата:</w:t>
            </w:r>
          </w:p>
        </w:tc>
      </w:tr>
      <w:tr w:rsidR="004F41FA" w:rsidRPr="004F41FA" w:rsidTr="004F41FA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41FA" w:rsidRPr="004F41FA" w:rsidRDefault="004F41FA" w:rsidP="004F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 ___________________</w:t>
            </w:r>
          </w:p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 (Инициалы, фамилия)</w:t>
            </w:r>
          </w:p>
        </w:tc>
        <w:tc>
          <w:tcPr>
            <w:tcW w:w="37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«__» ___________ ____ </w:t>
            </w:r>
            <w:proofErr w:type="gramStart"/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4F41FA" w:rsidRPr="004F41FA" w:rsidRDefault="004F41FA" w:rsidP="004F41F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1FA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№4 к Регламенту</w:t>
      </w:r>
    </w:p>
    <w:p w:rsidR="004F41FA" w:rsidRPr="004F41FA" w:rsidRDefault="004F41FA" w:rsidP="004F41F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8" w:type="dxa"/>
        <w:tblCellSpacing w:w="0" w:type="dxa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524"/>
        <w:gridCol w:w="26"/>
        <w:gridCol w:w="260"/>
        <w:gridCol w:w="1983"/>
        <w:gridCol w:w="1206"/>
        <w:gridCol w:w="1687"/>
        <w:gridCol w:w="229"/>
        <w:gridCol w:w="1655"/>
        <w:gridCol w:w="2018"/>
      </w:tblGrid>
      <w:tr w:rsidR="004F41FA" w:rsidRPr="004F41FA" w:rsidTr="004F41FA">
        <w:trPr>
          <w:trHeight w:val="84"/>
          <w:tblCellSpacing w:w="0" w:type="dxa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___________</w:t>
            </w:r>
          </w:p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муниципального образования</w:t>
            </w:r>
          </w:p>
        </w:tc>
      </w:tr>
      <w:tr w:rsidR="004F41FA" w:rsidRPr="004F41FA" w:rsidTr="004F41FA">
        <w:trPr>
          <w:tblCellSpacing w:w="0" w:type="dxa"/>
        </w:trPr>
        <w:tc>
          <w:tcPr>
            <w:tcW w:w="3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Полное наименование юридического лица и ОГРН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4F41FA" w:rsidRPr="004F41FA" w:rsidTr="004F41F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41FA" w:rsidRPr="004F41FA" w:rsidRDefault="004F41FA" w:rsidP="004F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физическое лицо </w:t>
            </w:r>
            <w:r w:rsidRPr="004F41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(гражданин)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1FA" w:rsidRPr="004F41FA" w:rsidTr="004F41F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41FA" w:rsidRPr="004F41FA" w:rsidRDefault="004F41FA" w:rsidP="004F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юридическое лицо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1FA" w:rsidRPr="004F41FA" w:rsidTr="004F41F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41FA" w:rsidRPr="004F41FA" w:rsidRDefault="004F41FA" w:rsidP="004F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Представитель заявителя </w:t>
            </w:r>
            <w:r w:rsidRPr="004F41F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1FA" w:rsidRPr="004F41FA" w:rsidTr="004F41FA">
        <w:trPr>
          <w:trHeight w:val="360"/>
          <w:tblCellSpacing w:w="0" w:type="dxa"/>
        </w:trPr>
        <w:tc>
          <w:tcPr>
            <w:tcW w:w="93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0" w:line="288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1FA" w:rsidRPr="004F41FA" w:rsidRDefault="004F41FA" w:rsidP="004F41F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Прошу исправить допущенную ошибку (опечатку) </w:t>
            </w:r>
            <w:proofErr w:type="gramStart"/>
            <w:r w:rsidRPr="004F41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4F41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_______________________________________</w:t>
            </w:r>
          </w:p>
          <w:p w:rsidR="004F41FA" w:rsidRPr="004F41FA" w:rsidRDefault="004F41FA" w:rsidP="004F41F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  <w:p w:rsidR="004F41FA" w:rsidRPr="004F41FA" w:rsidRDefault="004F41FA" w:rsidP="004F41F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4F41FA" w:rsidRPr="004F41FA" w:rsidRDefault="004F41FA" w:rsidP="004F41F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заключающуюся в ___________________________________________________________________</w:t>
            </w:r>
          </w:p>
          <w:p w:rsidR="004F41FA" w:rsidRPr="004F41FA" w:rsidRDefault="004F41FA" w:rsidP="004F41F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  <w:p w:rsidR="004F41FA" w:rsidRPr="004F41FA" w:rsidRDefault="004F41FA" w:rsidP="004F41F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41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(указывается описание опечатки (ошибки), при необходимости указывается документ, подтверждающий наличие ошибки </w:t>
            </w:r>
            <w:proofErr w:type="gramEnd"/>
          </w:p>
          <w:p w:rsidR="004F41FA" w:rsidRPr="004F41FA" w:rsidRDefault="004F41FA" w:rsidP="004F41F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  <w:p w:rsidR="004F41FA" w:rsidRPr="004F41FA" w:rsidRDefault="004F41FA" w:rsidP="004F41F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(опечатки)) </w:t>
            </w:r>
          </w:p>
        </w:tc>
      </w:tr>
      <w:tr w:rsidR="004F41FA" w:rsidRPr="004F41FA" w:rsidTr="004F41FA">
        <w:trPr>
          <w:trHeight w:val="360"/>
          <w:tblCellSpacing w:w="0" w:type="dxa"/>
        </w:trPr>
        <w:tc>
          <w:tcPr>
            <w:tcW w:w="9372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</w:rPr>
              <w:t>Результат муниципальной услуги прошу направить в мой адрес следующим способом:</w:t>
            </w:r>
          </w:p>
          <w:p w:rsidR="004F41FA" w:rsidRPr="004F41FA" w:rsidRDefault="004F41FA" w:rsidP="004F41FA">
            <w:pPr>
              <w:spacing w:before="100" w:beforeAutospacing="1" w:after="0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посредством направления на указанный выше адрес электронной почты</w:t>
            </w:r>
          </w:p>
          <w:p w:rsidR="004F41FA" w:rsidRPr="004F41FA" w:rsidRDefault="004F41FA" w:rsidP="004F41FA">
            <w:pPr>
              <w:spacing w:before="100" w:beforeAutospacing="1" w:after="0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почтовым отправлением на указанный выше адрес</w:t>
            </w:r>
          </w:p>
          <w:p w:rsidR="004F41FA" w:rsidRPr="004F41FA" w:rsidRDefault="004F41FA" w:rsidP="004F41FA">
            <w:pPr>
              <w:spacing w:before="100" w:beforeAutospacing="1" w:after="142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 личном обращении в МФЦ </w:t>
            </w:r>
          </w:p>
        </w:tc>
      </w:tr>
      <w:tr w:rsidR="004F41FA" w:rsidRPr="004F41FA" w:rsidTr="004F41FA">
        <w:trPr>
          <w:tblCellSpacing w:w="0" w:type="dxa"/>
        </w:trPr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4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Дата:</w:t>
            </w:r>
          </w:p>
        </w:tc>
      </w:tr>
      <w:tr w:rsidR="004F41FA" w:rsidRPr="004F41FA" w:rsidTr="004F41FA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41FA" w:rsidRPr="004F41FA" w:rsidRDefault="004F41FA" w:rsidP="004F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 ___________________</w:t>
            </w:r>
          </w:p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 (Инициалы, фамилия)</w:t>
            </w:r>
          </w:p>
        </w:tc>
        <w:tc>
          <w:tcPr>
            <w:tcW w:w="3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«__» ___________ ____ </w:t>
            </w:r>
            <w:proofErr w:type="gramStart"/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F41FA" w:rsidRPr="004F41FA" w:rsidTr="004F41FA">
        <w:trPr>
          <w:tblCellSpacing w:w="0" w:type="dxa"/>
        </w:trPr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Дата:</w:t>
            </w:r>
          </w:p>
        </w:tc>
      </w:tr>
      <w:tr w:rsidR="004F41FA" w:rsidRPr="004F41FA" w:rsidTr="004F41FA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41FA" w:rsidRPr="004F41FA" w:rsidRDefault="004F41FA" w:rsidP="004F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 ___________________</w:t>
            </w:r>
          </w:p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 (Инициалы, фамилия)</w:t>
            </w:r>
          </w:p>
        </w:tc>
        <w:tc>
          <w:tcPr>
            <w:tcW w:w="3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F41FA" w:rsidRPr="004F41FA" w:rsidRDefault="004F41FA" w:rsidP="004F41FA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«__» ___________ ____ </w:t>
            </w:r>
            <w:proofErr w:type="gramStart"/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4F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4F41FA" w:rsidRPr="004F41FA" w:rsidRDefault="004F41FA" w:rsidP="004F41F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41FA" w:rsidRPr="004F41FA" w:rsidRDefault="004F41FA" w:rsidP="004F41FA">
      <w:pPr>
        <w:spacing w:before="100" w:beforeAutospacing="1"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9DF" w:rsidRDefault="00B739DF"/>
    <w:sectPr w:rsidR="00B739DF" w:rsidSect="0095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75FC"/>
    <w:multiLevelType w:val="multilevel"/>
    <w:tmpl w:val="35F0C0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F6590"/>
    <w:multiLevelType w:val="multilevel"/>
    <w:tmpl w:val="28466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60CF4"/>
    <w:multiLevelType w:val="multilevel"/>
    <w:tmpl w:val="595E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>
    <w:useFELayout/>
  </w:compat>
  <w:rsids>
    <w:rsidRoot w:val="004F41FA"/>
    <w:rsid w:val="004F41FA"/>
    <w:rsid w:val="00763C13"/>
    <w:rsid w:val="00951A09"/>
    <w:rsid w:val="00B7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12007</Words>
  <Characters>68444</Characters>
  <Application>Microsoft Office Word</Application>
  <DocSecurity>0</DocSecurity>
  <Lines>570</Lines>
  <Paragraphs>160</Paragraphs>
  <ScaleCrop>false</ScaleCrop>
  <Company>Grizli777</Company>
  <LinksUpToDate>false</LinksUpToDate>
  <CharactersWithSpaces>80291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Козик</dc:creator>
  <cp:keywords/>
  <dc:description/>
  <cp:lastModifiedBy>Козик</cp:lastModifiedBy>
  <cp:revision>3</cp:revision>
  <dcterms:created xsi:type="dcterms:W3CDTF">2021-10-07T10:01:00Z</dcterms:created>
  <dcterms:modified xsi:type="dcterms:W3CDTF">2021-10-07T11:13:00Z</dcterms:modified>
</cp:coreProperties>
</file>