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86" w:rsidRDefault="00AE6BFC">
      <w:pPr>
        <w:pStyle w:val="Standard"/>
        <w:suppressAutoHyphens/>
        <w:ind w:left="113" w:hanging="113"/>
        <w:jc w:val="center"/>
      </w:pPr>
      <w:bookmarkStart w:id="0" w:name="_GoBack"/>
      <w:bookmarkEnd w:id="0"/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52955" cy="787316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955" cy="787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26186" w:rsidRDefault="00D26186">
      <w:pPr>
        <w:pStyle w:val="Standard"/>
        <w:shd w:val="clear" w:color="auto" w:fill="FFFFFF"/>
        <w:jc w:val="center"/>
        <w:rPr>
          <w:b/>
          <w:bCs/>
          <w:color w:val="000000"/>
          <w:spacing w:val="-7"/>
          <w:sz w:val="12"/>
          <w:szCs w:val="12"/>
        </w:rPr>
      </w:pPr>
    </w:p>
    <w:p w:rsidR="00D26186" w:rsidRDefault="00AE6BFC">
      <w:pPr>
        <w:pStyle w:val="Standard"/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БОРОВСКАЯ ПОСЕЛКОВАЯ ДУМА</w:t>
      </w:r>
    </w:p>
    <w:p w:rsidR="00D26186" w:rsidRDefault="00D26186">
      <w:pPr>
        <w:pStyle w:val="Standard"/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D26186" w:rsidRDefault="00AE6BFC">
      <w:pPr>
        <w:pStyle w:val="Standard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26186" w:rsidRDefault="00AE6BFC">
      <w:pPr>
        <w:pStyle w:val="Standard"/>
        <w:shd w:val="clear" w:color="auto" w:fill="FFFFFF"/>
      </w:pPr>
      <w:r>
        <w:rPr>
          <w:b/>
          <w:bCs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b/>
          <w:bCs/>
          <w:color w:val="000000"/>
          <w:spacing w:val="-5"/>
          <w:sz w:val="28"/>
          <w:szCs w:val="28"/>
        </w:rPr>
        <w:t xml:space="preserve">                   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26186" w:rsidRDefault="00AE6BFC">
      <w:pPr>
        <w:pStyle w:val="Standard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30 октября 2019 г.                                                                                             № 655</w:t>
      </w:r>
    </w:p>
    <w:p w:rsidR="00D26186" w:rsidRDefault="00AE6BFC">
      <w:pPr>
        <w:pStyle w:val="Standard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рп. Боровский</w:t>
      </w:r>
    </w:p>
    <w:p w:rsidR="00D26186" w:rsidRDefault="00AE6BFC">
      <w:pPr>
        <w:pStyle w:val="Standard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Тюменского муниципального района</w:t>
      </w:r>
    </w:p>
    <w:p w:rsidR="00D26186" w:rsidRDefault="00D26186">
      <w:pPr>
        <w:pStyle w:val="Standard"/>
        <w:suppressAutoHyphens/>
        <w:ind w:left="113" w:hanging="113"/>
        <w:jc w:val="center"/>
        <w:rPr>
          <w:rFonts w:ascii="Arial" w:hAnsi="Arial"/>
          <w:sz w:val="26"/>
          <w:szCs w:val="26"/>
        </w:rPr>
      </w:pPr>
    </w:p>
    <w:tbl>
      <w:tblPr>
        <w:tblW w:w="44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</w:tblGrid>
      <w:tr w:rsidR="00D26186">
        <w:tblPrEx>
          <w:tblCellMar>
            <w:top w:w="0" w:type="dxa"/>
            <w:bottom w:w="0" w:type="dxa"/>
          </w:tblCellMar>
        </w:tblPrEx>
        <w:tc>
          <w:tcPr>
            <w:tcW w:w="44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186" w:rsidRDefault="00AE6BFC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 внесении изменений в решение  Боровской поселковой Думы от 24.04.20</w:t>
            </w:r>
            <w:r>
              <w:rPr>
                <w:rFonts w:ascii="Arial" w:hAnsi="Arial"/>
                <w:sz w:val="26"/>
                <w:szCs w:val="26"/>
              </w:rPr>
              <w:t>13 №341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актов»</w:t>
            </w:r>
          </w:p>
        </w:tc>
      </w:tr>
    </w:tbl>
    <w:p w:rsidR="00D26186" w:rsidRDefault="00D26186">
      <w:pPr>
        <w:rPr>
          <w:rFonts w:ascii="Arial" w:hAnsi="Arial"/>
          <w:sz w:val="26"/>
          <w:szCs w:val="26"/>
        </w:rPr>
      </w:pPr>
    </w:p>
    <w:p w:rsidR="00D26186" w:rsidRDefault="00AE6BFC">
      <w:pPr>
        <w:ind w:firstLine="73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В соответствии с Федеральным законом от 25.12.2008 № 273-ФЗ                       «О </w:t>
      </w:r>
      <w:r>
        <w:rPr>
          <w:rFonts w:ascii="Arial" w:hAnsi="Arial"/>
          <w:sz w:val="26"/>
          <w:szCs w:val="26"/>
        </w:rPr>
        <w:t>противодействии коррупции», Федеральным законом от 17.07.2009               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</w:t>
      </w:r>
      <w:r>
        <w:rPr>
          <w:rFonts w:ascii="Arial" w:hAnsi="Arial"/>
          <w:sz w:val="26"/>
          <w:szCs w:val="26"/>
        </w:rPr>
        <w:t>Об антикоррупционной экспертизе нормативных правовых актов и проектов нормативных правовых актов», постановлением Правительства Тюменской области от 11.02.2008 № 42-п «Об утверждении Порядка проведения антикоррупционной экспертизы проектов нормативных прав</w:t>
      </w:r>
      <w:r>
        <w:rPr>
          <w:rFonts w:ascii="Arial" w:hAnsi="Arial"/>
          <w:sz w:val="26"/>
          <w:szCs w:val="26"/>
        </w:rPr>
        <w:t>овых актов Тюменской области», руководствуясь Уставом  муниципального образования поселок Боровский, Боровская поселковая Дума</w:t>
      </w:r>
    </w:p>
    <w:p w:rsidR="00D26186" w:rsidRDefault="00AE6BFC">
      <w:pPr>
        <w:ind w:firstLine="73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РЕШИЛА:</w:t>
      </w:r>
    </w:p>
    <w:p w:rsidR="00D26186" w:rsidRDefault="00AE6BFC">
      <w:pPr>
        <w:ind w:firstLine="73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1. Внести в решение Боровской поселковой Думы от 24.04.2013 № 341 «Об утверждении Порядка проведения антикоррупционной </w:t>
      </w:r>
      <w:r>
        <w:rPr>
          <w:rFonts w:ascii="Arial" w:hAnsi="Arial"/>
          <w:sz w:val="26"/>
          <w:szCs w:val="26"/>
        </w:rPr>
        <w:t>экспертизы муниципальных нормативных правовых актов и проектов муниципальных нормативных правовых актов» (с изменениями от 27.11.2013 №432, 16.12.2015 №59) (далее — решение)  следующие изменения:</w:t>
      </w:r>
    </w:p>
    <w:p w:rsidR="00D26186" w:rsidRDefault="00AE6BFC">
      <w:pPr>
        <w:ind w:firstLine="73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1.1. Наименование решения, пункт 1 решения, наименование при</w:t>
      </w:r>
      <w:r>
        <w:rPr>
          <w:rFonts w:ascii="Arial" w:hAnsi="Arial"/>
          <w:sz w:val="26"/>
          <w:szCs w:val="26"/>
        </w:rPr>
        <w:t>ложения к решению дополнить словами «в целях выявления в них положений, способствующих созданию условий для проявления коррупции».</w:t>
      </w:r>
    </w:p>
    <w:p w:rsidR="00D26186" w:rsidRDefault="00AE6BFC">
      <w:pPr>
        <w:ind w:firstLine="73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1.2. Приложение к решению изложить в новой редакции согласно приложению к настоящему решению.  </w:t>
      </w:r>
    </w:p>
    <w:p w:rsidR="00D26186" w:rsidRDefault="00AE6BFC">
      <w:pPr>
        <w:pStyle w:val="Textbody"/>
        <w:tabs>
          <w:tab w:val="left" w:pos="682"/>
        </w:tabs>
        <w:suppressAutoHyphens/>
        <w:spacing w:after="0" w:line="240" w:lineRule="auto"/>
        <w:ind w:firstLine="737"/>
        <w:jc w:val="both"/>
      </w:pPr>
      <w:r>
        <w:rPr>
          <w:rFonts w:ascii="Arial" w:hAnsi="Arial"/>
          <w:sz w:val="26"/>
          <w:szCs w:val="26"/>
        </w:rPr>
        <w:t xml:space="preserve">2. </w:t>
      </w:r>
      <w:r>
        <w:rPr>
          <w:rFonts w:ascii="Arial" w:hAnsi="Arial" w:cs="Arial"/>
          <w:sz w:val="26"/>
          <w:szCs w:val="26"/>
        </w:rPr>
        <w:t>Опубликовать настоящее  ре</w:t>
      </w:r>
      <w:r>
        <w:rPr>
          <w:rFonts w:ascii="Arial" w:hAnsi="Arial" w:cs="Arial"/>
          <w:sz w:val="26"/>
          <w:szCs w:val="26"/>
        </w:rPr>
        <w:t xml:space="preserve">шение в газете «Боровские вести» и разместить на официальном сайте муниципального образования поселок Боровский в информационно-коммуникационной сети интернет.   </w:t>
      </w:r>
      <w:r>
        <w:rPr>
          <w:rFonts w:ascii="Arial" w:hAnsi="Arial" w:cs="Arial"/>
          <w:sz w:val="26"/>
          <w:szCs w:val="26"/>
        </w:rPr>
        <w:tab/>
      </w:r>
    </w:p>
    <w:p w:rsidR="00D26186" w:rsidRDefault="00AE6BFC">
      <w:pPr>
        <w:pStyle w:val="Textbody"/>
        <w:tabs>
          <w:tab w:val="left" w:pos="682"/>
        </w:tabs>
        <w:suppressAutoHyphens/>
        <w:spacing w:after="0" w:line="240" w:lineRule="auto"/>
        <w:ind w:firstLine="73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3. Контроль за исполнением настоящего решения возложить на постоянную комиссию Боровской пос</w:t>
      </w:r>
      <w:r>
        <w:rPr>
          <w:rFonts w:ascii="Arial" w:hAnsi="Arial"/>
          <w:sz w:val="26"/>
          <w:szCs w:val="26"/>
        </w:rPr>
        <w:t>елковой Думы по экономическому развитию, бюджету, финансам, налогам, местному самоуправлению и правотворчеству.</w:t>
      </w:r>
    </w:p>
    <w:p w:rsidR="00D26186" w:rsidRDefault="00D26186">
      <w:pPr>
        <w:ind w:left="113" w:hanging="113"/>
        <w:jc w:val="both"/>
        <w:rPr>
          <w:rFonts w:ascii="Arial" w:hAnsi="Arial"/>
          <w:sz w:val="26"/>
          <w:szCs w:val="26"/>
        </w:rPr>
      </w:pPr>
    </w:p>
    <w:p w:rsidR="00D26186" w:rsidRDefault="00AE6BFC">
      <w:pPr>
        <w:ind w:left="113" w:hanging="11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Глава муниципального образования                                                  С.В. Сычева</w:t>
      </w:r>
    </w:p>
    <w:p w:rsidR="00D26186" w:rsidRDefault="00D26186">
      <w:pPr>
        <w:ind w:left="113" w:hanging="113"/>
        <w:jc w:val="both"/>
        <w:rPr>
          <w:rFonts w:ascii="Arial" w:hAnsi="Arial"/>
          <w:sz w:val="26"/>
          <w:szCs w:val="26"/>
        </w:rPr>
      </w:pPr>
    </w:p>
    <w:p w:rsidR="00D26186" w:rsidRDefault="00AE6BFC">
      <w:pPr>
        <w:ind w:left="113" w:hanging="113"/>
        <w:jc w:val="both"/>
      </w:pPr>
      <w:r>
        <w:rPr>
          <w:rFonts w:ascii="Arial" w:hAnsi="Arial"/>
          <w:sz w:val="26"/>
          <w:szCs w:val="26"/>
        </w:rPr>
        <w:t xml:space="preserve">Председатель Думы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</w:t>
      </w:r>
      <w:r>
        <w:rPr>
          <w:rFonts w:ascii="Arial" w:hAnsi="Arial"/>
          <w:sz w:val="26"/>
          <w:szCs w:val="26"/>
        </w:rPr>
        <w:t xml:space="preserve">     А.А. Квинт</w:t>
      </w: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ind w:left="113" w:hanging="113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pStyle w:val="Textbody"/>
        <w:suppressAutoHyphens/>
        <w:spacing w:after="0" w:line="240" w:lineRule="auto"/>
        <w:ind w:left="113" w:hanging="113"/>
        <w:jc w:val="right"/>
        <w:rPr>
          <w:rFonts w:ascii="PT Astra Serif" w:hAnsi="PT Astra Serif"/>
          <w:sz w:val="24"/>
          <w:szCs w:val="24"/>
        </w:rPr>
      </w:pPr>
    </w:p>
    <w:p w:rsidR="00D26186" w:rsidRDefault="00D26186">
      <w:pPr>
        <w:pStyle w:val="Textbody"/>
        <w:suppressAutoHyphens/>
        <w:spacing w:after="0" w:line="240" w:lineRule="auto"/>
        <w:ind w:left="113" w:hanging="113"/>
        <w:jc w:val="right"/>
        <w:rPr>
          <w:rFonts w:ascii="PT Astra Serif" w:hAnsi="PT Astra Serif"/>
          <w:sz w:val="24"/>
          <w:szCs w:val="24"/>
        </w:rPr>
      </w:pPr>
    </w:p>
    <w:p w:rsidR="00D26186" w:rsidRDefault="00D26186">
      <w:pPr>
        <w:pStyle w:val="Textbody"/>
        <w:suppressAutoHyphens/>
        <w:spacing w:after="0" w:line="240" w:lineRule="auto"/>
        <w:ind w:left="113" w:hanging="113"/>
        <w:jc w:val="right"/>
        <w:rPr>
          <w:rFonts w:ascii="PT Astra Serif" w:hAnsi="PT Astra Serif"/>
          <w:sz w:val="24"/>
          <w:szCs w:val="24"/>
        </w:rPr>
      </w:pPr>
    </w:p>
    <w:p w:rsidR="00D26186" w:rsidRDefault="00AE6BFC">
      <w:pPr>
        <w:pStyle w:val="Textbody"/>
        <w:suppressAutoHyphens/>
        <w:spacing w:after="0" w:line="240" w:lineRule="auto"/>
        <w:ind w:left="113" w:hanging="113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Приложение к решению</w:t>
      </w:r>
    </w:p>
    <w:p w:rsidR="00D26186" w:rsidRDefault="00AE6BFC">
      <w:pPr>
        <w:pStyle w:val="Textbody"/>
        <w:suppressAutoHyphens/>
        <w:spacing w:after="0" w:line="240" w:lineRule="auto"/>
        <w:ind w:left="113" w:hanging="113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Боровской поселковой Думы</w:t>
      </w:r>
    </w:p>
    <w:p w:rsidR="00D26186" w:rsidRDefault="00AE6BFC">
      <w:pPr>
        <w:pStyle w:val="Textbody"/>
        <w:suppressAutoHyphens/>
        <w:spacing w:after="0" w:line="240" w:lineRule="auto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от 30.10.2019 № 655</w:t>
      </w:r>
    </w:p>
    <w:p w:rsidR="00D26186" w:rsidRDefault="00AE6BFC">
      <w:pPr>
        <w:pStyle w:val="Textbody"/>
        <w:suppressAutoHyphens/>
        <w:spacing w:after="0" w:line="240" w:lineRule="auto"/>
        <w:jc w:val="right"/>
      </w:pPr>
      <w:r>
        <w:t> </w:t>
      </w:r>
    </w:p>
    <w:p w:rsidR="00D26186" w:rsidRDefault="00D26186">
      <w:pPr>
        <w:pStyle w:val="Textbody"/>
        <w:suppressAutoHyphens/>
        <w:spacing w:after="0" w:line="240" w:lineRule="auto"/>
        <w:jc w:val="center"/>
        <w:rPr>
          <w:rFonts w:ascii="Arial" w:hAnsi="Arial"/>
          <w:sz w:val="26"/>
          <w:szCs w:val="26"/>
        </w:rPr>
      </w:pPr>
    </w:p>
    <w:p w:rsidR="00D26186" w:rsidRDefault="00AE6BFC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Порядок проведения антикоррупционной экспертизы</w:t>
      </w:r>
    </w:p>
    <w:p w:rsidR="00D26186" w:rsidRDefault="00AE6BFC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муниципальных правовых актов</w:t>
      </w:r>
    </w:p>
    <w:p w:rsidR="00D26186" w:rsidRDefault="00AE6BFC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и </w:t>
      </w:r>
      <w:r>
        <w:rPr>
          <w:rFonts w:ascii="Arial" w:hAnsi="Arial"/>
          <w:b/>
          <w:bCs/>
          <w:sz w:val="26"/>
          <w:szCs w:val="26"/>
        </w:rPr>
        <w:t>проектов муниципальных правовых актов</w:t>
      </w:r>
    </w:p>
    <w:p w:rsidR="00D26186" w:rsidRDefault="00AE6BFC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муниципального образования поселок Боровский</w:t>
      </w:r>
    </w:p>
    <w:p w:rsidR="00D26186" w:rsidRDefault="00AE6BFC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в целях выявления в них положений,</w:t>
      </w:r>
    </w:p>
    <w:p w:rsidR="00D26186" w:rsidRDefault="00AE6BFC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способствующих созданию условий для проявления коррупции</w:t>
      </w:r>
    </w:p>
    <w:p w:rsidR="00D26186" w:rsidRDefault="00D26186">
      <w:pPr>
        <w:pStyle w:val="Textbody"/>
        <w:suppressAutoHyphens/>
        <w:spacing w:after="0" w:line="240" w:lineRule="auto"/>
        <w:jc w:val="center"/>
        <w:rPr>
          <w:rFonts w:ascii="Arial" w:hAnsi="Arial"/>
          <w:sz w:val="26"/>
          <w:szCs w:val="26"/>
        </w:rPr>
      </w:pPr>
    </w:p>
    <w:p w:rsidR="00D26186" w:rsidRDefault="00AE6BFC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1. Общие положения</w:t>
      </w:r>
    </w:p>
    <w:p w:rsidR="00D26186" w:rsidRDefault="00D26186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1.1. Настоящим Порядком устанавливаются правила проведения</w:t>
      </w:r>
      <w:r>
        <w:rPr>
          <w:rFonts w:ascii="Arial" w:hAnsi="Arial"/>
          <w:sz w:val="26"/>
          <w:szCs w:val="26"/>
        </w:rPr>
        <w:t xml:space="preserve"> антикоррупционной экспертизы нормативных правовых актов и проектов нормативных правовых актов администрации и Боровской поселковой Думы (далее - муниципальные правовые акты и проекты муниципальных правовых актов), а также процедура оформления и направлени</w:t>
      </w:r>
      <w:r>
        <w:rPr>
          <w:rFonts w:ascii="Arial" w:hAnsi="Arial"/>
          <w:sz w:val="26"/>
          <w:szCs w:val="26"/>
        </w:rPr>
        <w:t>я соответствующих заключений по итогам антикоррупционной экспертизы.</w:t>
      </w: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1.2. Основной задачей проведения антикоррупционной экспертизы  является обеспечение выявления при подготовке, принятии и действии муниципальных правовых актов коррупционных факторов и </w:t>
      </w:r>
      <w:r>
        <w:rPr>
          <w:rFonts w:ascii="Arial" w:hAnsi="Arial"/>
          <w:sz w:val="26"/>
          <w:szCs w:val="26"/>
        </w:rPr>
        <w:t>коррупциогенных норм, способствующих созданию условий для проявления коррупции.</w:t>
      </w: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</w:pPr>
      <w:r>
        <w:rPr>
          <w:rFonts w:ascii="Arial" w:hAnsi="Arial"/>
          <w:sz w:val="26"/>
          <w:szCs w:val="26"/>
        </w:rPr>
        <w:t>1.3. Проведение антикоррупционной экспертизы муниципальных правовых актов и проектов муниципальных правовых актов осуществляет заместитель главы сельского поселения по правовым</w:t>
      </w:r>
      <w:r>
        <w:rPr>
          <w:rFonts w:ascii="Arial" w:hAnsi="Arial"/>
          <w:sz w:val="26"/>
          <w:szCs w:val="26"/>
        </w:rPr>
        <w:t xml:space="preserve"> и кадровым вопросам</w:t>
      </w:r>
      <w:r>
        <w:rPr>
          <w:rFonts w:ascii="Arial" w:hAnsi="Arial"/>
          <w:b/>
          <w:color w:val="999999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(далее - уполномоченное лицо).</w:t>
      </w: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1.4. Разработчики проектов муниципальных правовых актов обеспечивают подготовку проектов муниципальных правовых актов, не содержащих коррупционных факторов, перечисленных в разделе 2 настоящего Порядка, в</w:t>
      </w:r>
      <w:r>
        <w:rPr>
          <w:rFonts w:ascii="Arial" w:hAnsi="Arial"/>
          <w:sz w:val="26"/>
          <w:szCs w:val="26"/>
        </w:rPr>
        <w:t xml:space="preserve"> том числе несут персональную ответственность за полноту, достоверность и соответствие проектов муниципальных правовых актов антикоррупционным требованиям.</w:t>
      </w: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 стадии разработки проектов муниципальных правовых актов  разработчик проекта осуществляет обязате</w:t>
      </w:r>
      <w:r>
        <w:rPr>
          <w:rFonts w:ascii="Arial" w:hAnsi="Arial"/>
          <w:sz w:val="26"/>
          <w:szCs w:val="26"/>
        </w:rPr>
        <w:t>льное визирование проектов и обеспечивает отсутствие коррупционных факторов.</w:t>
      </w:r>
    </w:p>
    <w:p w:rsidR="00D26186" w:rsidRDefault="00D26186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</w:p>
    <w:p w:rsidR="00D26186" w:rsidRDefault="00D26186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</w:p>
    <w:p w:rsidR="00D26186" w:rsidRDefault="00AE6BFC">
      <w:pPr>
        <w:pStyle w:val="Textbody"/>
        <w:suppressAutoHyphens/>
        <w:spacing w:after="0" w:line="240" w:lineRule="auto"/>
        <w:ind w:firstLine="54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2. Основные требования к проведению</w:t>
      </w:r>
    </w:p>
    <w:p w:rsidR="00D26186" w:rsidRDefault="00AE6BFC">
      <w:pPr>
        <w:pStyle w:val="Textbody"/>
        <w:suppressAutoHyphens/>
        <w:spacing w:after="0" w:line="240" w:lineRule="auto"/>
        <w:ind w:firstLine="54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антикоррупционной экспертизы муниципальных правовых актов</w:t>
      </w:r>
    </w:p>
    <w:p w:rsidR="00D26186" w:rsidRDefault="00AE6BFC">
      <w:pPr>
        <w:pStyle w:val="Textbody"/>
        <w:suppressAutoHyphens/>
        <w:spacing w:after="0" w:line="240" w:lineRule="auto"/>
        <w:ind w:firstLine="54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и проектов муниципальных правовых актов</w:t>
      </w:r>
    </w:p>
    <w:p w:rsidR="00D26186" w:rsidRDefault="00D26186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2.1. Коррупционными факторами признаются п</w:t>
      </w:r>
      <w:r>
        <w:rPr>
          <w:rFonts w:ascii="Arial" w:hAnsi="Arial"/>
          <w:sz w:val="26"/>
          <w:szCs w:val="26"/>
        </w:rPr>
        <w:t xml:space="preserve">оложения муниципальных правовых актов и проектов муниципальных правовых актов,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</w:t>
      </w:r>
      <w:r>
        <w:rPr>
          <w:rFonts w:ascii="Arial" w:hAnsi="Arial"/>
          <w:sz w:val="26"/>
          <w:szCs w:val="26"/>
        </w:rPr>
        <w:lastRenderedPageBreak/>
        <w:t>условия легитимности</w:t>
      </w:r>
      <w:r>
        <w:rPr>
          <w:rFonts w:ascii="Arial" w:hAnsi="Arial"/>
          <w:sz w:val="26"/>
          <w:szCs w:val="26"/>
        </w:rPr>
        <w:t xml:space="preserve"> коррупционных деяний, а также допускать и провоцировать их.</w:t>
      </w: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2.2. Эффективность проведения экспертизы на коррупциогенность определяется ее обоснованностью, объективностью и проверяемостью результатов.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2.3. Проведение антикоррупционной экспертизы проектов м</w:t>
      </w:r>
      <w:r>
        <w:rPr>
          <w:rFonts w:ascii="Arial" w:hAnsi="Arial"/>
          <w:sz w:val="26"/>
          <w:szCs w:val="26"/>
        </w:rPr>
        <w:t>униципальных правовых актов осуществляется уполномоченным лицом на стадии согласования документов, одновременно с проведением правовой экспертизы в соответствии с Федеральным законом от 17.07.2009 № 172-ФЗ «Об антикоррупционной экспертизе нормативных право</w:t>
      </w:r>
      <w:r>
        <w:rPr>
          <w:rFonts w:ascii="Arial" w:hAnsi="Arial"/>
          <w:sz w:val="26"/>
          <w:szCs w:val="26"/>
        </w:rPr>
        <w:t>вых актов и проектов нормативных правовых актов», настоящим Порядком и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</w:t>
      </w:r>
      <w:r>
        <w:rPr>
          <w:rFonts w:ascii="Arial" w:hAnsi="Arial"/>
          <w:sz w:val="26"/>
          <w:szCs w:val="26"/>
        </w:rPr>
        <w:t>и от 26.02.2010 № 96 (далее - методика, определенная Правительством Российской Федерации).</w:t>
      </w: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2.4. При выявлении в рамках антикоррупционной экспертизы квалифицирующих признаков, относящихся к коррупциогенным факторам в действующих нормативных правовых актах, </w:t>
      </w:r>
      <w:r>
        <w:rPr>
          <w:rFonts w:ascii="Arial" w:hAnsi="Arial"/>
          <w:sz w:val="26"/>
          <w:szCs w:val="26"/>
        </w:rPr>
        <w:t>в том числе связанных с необходимостью внесения в них соответствующих изменений и дополнений, обусловленных вступлением в силу федеральных и областных нормативных правовых актов, проводится антикоррупционная экспертиза этих актов с последующим направлением</w:t>
      </w:r>
      <w:r>
        <w:rPr>
          <w:rFonts w:ascii="Arial" w:hAnsi="Arial"/>
          <w:sz w:val="26"/>
          <w:szCs w:val="26"/>
        </w:rPr>
        <w:t xml:space="preserve"> заключения разработчикам проектов для устранения выявленных нарушений.</w:t>
      </w: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2.5. При выявлении квалифицирующих признаков, относящихся к коррупциогенным факторам в действующих нормативных правовых актах, в том числе связанных с необходимостью внесения в них соо</w:t>
      </w:r>
      <w:r>
        <w:rPr>
          <w:rFonts w:ascii="Arial" w:hAnsi="Arial"/>
          <w:sz w:val="26"/>
          <w:szCs w:val="26"/>
        </w:rPr>
        <w:t>тветствующих изменений и дополнений, обусловленных вступлением в силу федеральных и областных нормативных правовых актов, в рамках проведенного мониторинга, проводится антикоррупционная экспертиза с последующим направлением заключения разработчикам проекто</w:t>
      </w:r>
      <w:r>
        <w:rPr>
          <w:rFonts w:ascii="Arial" w:hAnsi="Arial"/>
          <w:sz w:val="26"/>
          <w:szCs w:val="26"/>
        </w:rPr>
        <w:t>в для устранения выявленных нарушений.</w:t>
      </w: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</w:pPr>
      <w:r>
        <w:rPr>
          <w:rFonts w:ascii="Arial" w:hAnsi="Arial"/>
          <w:sz w:val="26"/>
          <w:szCs w:val="26"/>
        </w:rPr>
        <w:t>2.6. К участию в проведении антикоррупционной экспертизы по решению уполномоченного лица</w:t>
      </w:r>
      <w:r>
        <w:rPr>
          <w:rFonts w:ascii="Arial" w:hAnsi="Arial"/>
          <w:color w:val="999999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могут привлекаться представители разработчиков проектов муниципальных правовых актов, а также лица (эксперты), имеющие специальн</w:t>
      </w:r>
      <w:r>
        <w:rPr>
          <w:rFonts w:ascii="Arial" w:hAnsi="Arial"/>
          <w:sz w:val="26"/>
          <w:szCs w:val="26"/>
        </w:rPr>
        <w:t>ые познания в определенной области правоотношений.</w:t>
      </w:r>
    </w:p>
    <w:p w:rsidR="00D26186" w:rsidRDefault="00D26186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</w:p>
    <w:p w:rsidR="00D26186" w:rsidRDefault="00AE6BFC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3. Оформление результатов антикоррупционной экспертизы муниципальных правовых актов и проектов муниципальных правовых актов, направление заключений разработчикам проектов</w:t>
      </w: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3.1. В случае наличия замечаний к</w:t>
      </w:r>
      <w:r>
        <w:rPr>
          <w:rFonts w:ascii="Arial" w:hAnsi="Arial"/>
          <w:sz w:val="26"/>
          <w:szCs w:val="26"/>
        </w:rPr>
        <w:t xml:space="preserve"> муниципальному правовому акту и проекту муниципального правового акта по итогам антикоррупционной экспертизы в течение 5 рабочих дней составляется заключение по форме согласно приложению к настоящему Порядку.</w:t>
      </w: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3.2. По результатам проведения антикоррупционн</w:t>
      </w:r>
      <w:r>
        <w:rPr>
          <w:rFonts w:ascii="Arial" w:hAnsi="Arial"/>
          <w:sz w:val="26"/>
          <w:szCs w:val="26"/>
        </w:rPr>
        <w:t>ой экспертизы в заключении могут быть отражены возможные негативные последствия сохранения в муниципальных правовых актах и проектах муниципальных правовых актов, выявленных коррупциогенных факторов. Факторы, не относящиеся к коррупциогенным в рамках данно</w:t>
      </w:r>
      <w:r>
        <w:rPr>
          <w:rFonts w:ascii="Arial" w:hAnsi="Arial"/>
          <w:sz w:val="26"/>
          <w:szCs w:val="26"/>
        </w:rPr>
        <w:t xml:space="preserve">го Порядка, но которые могут </w:t>
      </w:r>
      <w:r>
        <w:rPr>
          <w:rFonts w:ascii="Arial" w:hAnsi="Arial"/>
          <w:sz w:val="26"/>
          <w:szCs w:val="26"/>
        </w:rPr>
        <w:lastRenderedPageBreak/>
        <w:t>способствовать созданию условий для проявления коррупции, также указываются в заключении.</w:t>
      </w: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3.3. По итогам антикоррупционной экспертизы проекта муниципального правового акта в правом верхнем углу первого листа проекта проставляет</w:t>
      </w:r>
      <w:r>
        <w:rPr>
          <w:rFonts w:ascii="Arial" w:hAnsi="Arial"/>
          <w:sz w:val="26"/>
          <w:szCs w:val="26"/>
        </w:rPr>
        <w:t>ся дата, фамилия, инициалы, должность и подпись должностного лица, проводившего антикоррупционную экспертизу.</w:t>
      </w: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3.4. Заключение, составленное по результатам проведения антикоррупционной экспертизы муниципальных правовых актов и проектов муниципальных правовы</w:t>
      </w:r>
      <w:r>
        <w:rPr>
          <w:rFonts w:ascii="Arial" w:hAnsi="Arial"/>
          <w:sz w:val="26"/>
          <w:szCs w:val="26"/>
        </w:rPr>
        <w:t>х актов, направляется разработчикам проектов в течении 2 рабочих дней.</w:t>
      </w: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Доработанные с учетом замечаний и предложений, указанных в заключении, муниципальные правовые акты и проекты муниципальных правовых актов направляются уполномоченному лицу для повторной</w:t>
      </w:r>
      <w:r>
        <w:rPr>
          <w:rFonts w:ascii="Arial" w:hAnsi="Arial"/>
          <w:sz w:val="26"/>
          <w:szCs w:val="26"/>
        </w:rPr>
        <w:t xml:space="preserve"> антикоррупционной экспертизы. При отсутствии в доработанных материалах коррупционных факторов проекты визируются уполномоченным лицом без заключения и возвращаются разработчикам проектов, по инициативе которых были подготовлены соответствующие документы.</w:t>
      </w: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 случае несогласия с заключением экспертизы разработчик проекта в течении 2 рабочих дней готовит пояснительную записку с обоснованием и аргументацией своего несогласия (возражения). При внесении проекта на рассмотрение в уполномоченный орган для принятия,</w:t>
      </w:r>
      <w:r>
        <w:rPr>
          <w:rFonts w:ascii="Arial" w:hAnsi="Arial"/>
          <w:sz w:val="26"/>
          <w:szCs w:val="26"/>
        </w:rPr>
        <w:t xml:space="preserve"> к материалам проекта прилагаются все поступившие заключения и возражения.</w:t>
      </w:r>
    </w:p>
    <w:p w:rsidR="00D26186" w:rsidRDefault="00D26186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</w:p>
    <w:p w:rsidR="00D26186" w:rsidRDefault="00AE6BFC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4. Независимая антикоррупционная экспертиза</w:t>
      </w:r>
    </w:p>
    <w:p w:rsidR="00D26186" w:rsidRDefault="00AE6BFC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проектов муниципальных правовых актов</w:t>
      </w:r>
    </w:p>
    <w:p w:rsidR="00D26186" w:rsidRDefault="00D26186">
      <w:pPr>
        <w:pStyle w:val="Textbody"/>
        <w:suppressAutoHyphens/>
        <w:spacing w:after="0" w:line="240" w:lineRule="auto"/>
        <w:ind w:firstLine="709"/>
        <w:jc w:val="center"/>
        <w:rPr>
          <w:rFonts w:ascii="Arial" w:hAnsi="Arial"/>
          <w:sz w:val="26"/>
          <w:szCs w:val="26"/>
        </w:rPr>
      </w:pP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4.1. Независимая антикоррупционная экспертиза проводится юридическими лицами и физическими </w:t>
      </w:r>
      <w:r>
        <w:rPr>
          <w:rFonts w:ascii="Arial" w:hAnsi="Arial"/>
          <w:sz w:val="26"/>
          <w:szCs w:val="26"/>
        </w:rPr>
        <w:t>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актов.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4.2. Для проведения независимой антикоррупцион</w:t>
      </w:r>
      <w:r>
        <w:rPr>
          <w:rFonts w:ascii="Arial" w:hAnsi="Arial"/>
          <w:sz w:val="26"/>
          <w:szCs w:val="26"/>
        </w:rPr>
        <w:t>ной экспертизы разработчик проекта обеспечивает размещение на в сети Интернет на официальном сайте Администрации муниципального образования поселок Боровский в разделе «Независимая антикоррупционная экспертиза, общественное обсуждение и публичные слушания»</w:t>
      </w:r>
      <w:r>
        <w:rPr>
          <w:rFonts w:ascii="Arial" w:hAnsi="Arial"/>
          <w:sz w:val="26"/>
          <w:szCs w:val="26"/>
        </w:rPr>
        <w:t xml:space="preserve"> в течение дня, соответствующего дню направления его на согласование.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При размещении проекта муниципального правового акта в сети Интернет на официальном сайте Администрации муниципального образования поселок Боровский указывается период (срок) проведения </w:t>
      </w:r>
      <w:r>
        <w:rPr>
          <w:rFonts w:ascii="Arial" w:hAnsi="Arial"/>
          <w:sz w:val="26"/>
          <w:szCs w:val="26"/>
        </w:rPr>
        <w:t>независимой антикоррупционной экспертизы и направления соответствующих экспертных заключений независимыми экспертами, который не может составлять менее 7 дней.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 результатам независимой антикоррупционной экспертизы независимыми экспертами составляется экс</w:t>
      </w:r>
      <w:r>
        <w:rPr>
          <w:rFonts w:ascii="Arial" w:hAnsi="Arial"/>
          <w:sz w:val="26"/>
          <w:szCs w:val="26"/>
        </w:rPr>
        <w:t>пертное заключение и направляется разработчику проекта по адресу, указанному в сети Интернет  на официальном сайте Администрации муниципального образования поселок Боровский.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Экспертное заключение, поступившее разработчику проекта в бумажном или электронно</w:t>
      </w:r>
      <w:r>
        <w:rPr>
          <w:rFonts w:ascii="Arial" w:hAnsi="Arial"/>
          <w:sz w:val="26"/>
          <w:szCs w:val="26"/>
        </w:rPr>
        <w:t>м виде, регистрируется в соответствии с правилами делопроизводства разработчика проекта.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в 30-дне</w:t>
      </w:r>
      <w:r>
        <w:rPr>
          <w:rFonts w:ascii="Arial" w:hAnsi="Arial"/>
          <w:sz w:val="26"/>
          <w:szCs w:val="26"/>
        </w:rPr>
        <w:t>вный срок со дня его получения.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4.3. После завершения периода (срока) проведения независимой антикоррупционной экспертизы в установленный пунктом 4.2 срок разработчик проекта рассматривает поступившие экспертные заключения и готовит отзыв об учете, либо о </w:t>
      </w:r>
      <w:r>
        <w:rPr>
          <w:rFonts w:ascii="Arial" w:hAnsi="Arial"/>
          <w:sz w:val="26"/>
          <w:szCs w:val="26"/>
        </w:rPr>
        <w:t>несогласии, с замечаниями указанными в экспертных заключениях.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 случае если заключения не поступали в установленный период (срок), то данная информация указывается в пояснительной записке к проекту или на обратной стороне проекта в месте согласования прое</w:t>
      </w:r>
      <w:r>
        <w:rPr>
          <w:rFonts w:ascii="Arial" w:hAnsi="Arial"/>
          <w:sz w:val="26"/>
          <w:szCs w:val="26"/>
        </w:rPr>
        <w:t>кта.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4.4. При внесении проекта для принятия, к нему прилагаются все поступившие экспертные заключения, а также отзыв разработчика проекта.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 результатам рассмотрения разработчиком проекта в адрес независимого эксперта направляется мотивированный ответ (за</w:t>
      </w:r>
      <w:r>
        <w:rPr>
          <w:rFonts w:ascii="Arial" w:hAnsi="Arial"/>
          <w:sz w:val="26"/>
          <w:szCs w:val="26"/>
        </w:rPr>
        <w:t xml:space="preserve">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</w:t>
      </w:r>
      <w:r>
        <w:rPr>
          <w:rFonts w:ascii="Arial" w:hAnsi="Arial"/>
          <w:sz w:val="26"/>
          <w:szCs w:val="26"/>
        </w:rPr>
        <w:t xml:space="preserve"> и (или) причины несогласия с выявленным в муниципальном правовом акте или проекте муниципального правового акта коррупциогенным фактором. Ответ может быть направлен в бумажном и (или) электронном виде.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4.5. Независимая экспертиза не проводится в случае пр</w:t>
      </w:r>
      <w:r>
        <w:rPr>
          <w:rFonts w:ascii="Arial" w:hAnsi="Arial"/>
          <w:sz w:val="26"/>
          <w:szCs w:val="26"/>
        </w:rPr>
        <w:t>иведения муниципального правового акта в соответствие с действующим законодательством на основании акта прокурорского реагирования.</w:t>
      </w:r>
    </w:p>
    <w:p w:rsidR="00D26186" w:rsidRDefault="00D26186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b/>
          <w:sz w:val="26"/>
          <w:szCs w:val="26"/>
        </w:rPr>
      </w:pPr>
    </w:p>
    <w:p w:rsidR="00D26186" w:rsidRDefault="00AE6BFC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5. Общественное обсуждение</w:t>
      </w:r>
    </w:p>
    <w:p w:rsidR="00D26186" w:rsidRDefault="00AE6BFC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проектов муниципальных правовых актов</w:t>
      </w:r>
    </w:p>
    <w:p w:rsidR="00D26186" w:rsidRDefault="00D26186">
      <w:pPr>
        <w:pStyle w:val="Textbody"/>
        <w:suppressAutoHyphens/>
        <w:spacing w:after="0" w:line="240" w:lineRule="auto"/>
        <w:jc w:val="center"/>
        <w:rPr>
          <w:rFonts w:ascii="Arial" w:hAnsi="Arial"/>
          <w:sz w:val="26"/>
          <w:szCs w:val="26"/>
        </w:rPr>
      </w:pPr>
    </w:p>
    <w:p w:rsidR="00D26186" w:rsidRDefault="00AE6BFC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5.1. Общественному обсуждению подлежат все проекты муници</w:t>
      </w:r>
      <w:r>
        <w:rPr>
          <w:rFonts w:ascii="Arial" w:hAnsi="Arial"/>
          <w:sz w:val="26"/>
          <w:szCs w:val="26"/>
        </w:rPr>
        <w:t>пальных правовых актов за исключением: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1) проектов муниципальных правовых актов о формировании, утверждении и исполнении бюджета муниципального образования, об установлении налогов и предоставлении налоговых льгот;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2) проектов муниципальных правовых актов,</w:t>
      </w:r>
      <w:r>
        <w:rPr>
          <w:rFonts w:ascii="Arial" w:hAnsi="Arial"/>
          <w:sz w:val="26"/>
          <w:szCs w:val="26"/>
        </w:rPr>
        <w:t xml:space="preserve"> содержащих информацию ограниченного доступа в соответствии с законодательством Российской Федерации;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3) проектов муниципальных правовых актов об утверждении административных регламентов исполнения муниципальных функций и предоставления муниципальных услуг</w:t>
      </w:r>
      <w:r>
        <w:rPr>
          <w:rFonts w:ascii="Arial" w:hAnsi="Arial"/>
          <w:sz w:val="26"/>
          <w:szCs w:val="26"/>
        </w:rPr>
        <w:t>;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4) проектов муниципальных правовых актов, предусматривающих внесение изменений в муниципальные правовые акты с целью их приведения в соответствие с изменениями федерального и (или) областного законодательства;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 xml:space="preserve">5) проектов муниципальных правовых актов, </w:t>
      </w:r>
      <w:r>
        <w:rPr>
          <w:rFonts w:ascii="Arial" w:hAnsi="Arial"/>
          <w:sz w:val="26"/>
          <w:szCs w:val="26"/>
        </w:rPr>
        <w:t>регламентирующих вопросы организации, обеспечения деятельности и взаимодействия органов местного самоуправления с органами государственной власти при реализации ими мероприятий по борьбе с терроризмом, в том числе с финансированием терроризма (за исключени</w:t>
      </w:r>
      <w:r>
        <w:rPr>
          <w:rFonts w:ascii="Arial" w:hAnsi="Arial"/>
          <w:sz w:val="26"/>
          <w:szCs w:val="26"/>
        </w:rPr>
        <w:t>ем проектов муниципальных правовых актов, затрагивающих деятельность юридических и физических лиц, в том числе индивидуальных предпринимателей).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5.2. В рамках проведения процедуры общественного обсуждения в сети Интернет на официальном сайте Администрации </w:t>
      </w:r>
      <w:r>
        <w:rPr>
          <w:rFonts w:ascii="Arial" w:hAnsi="Arial"/>
          <w:sz w:val="26"/>
          <w:szCs w:val="26"/>
        </w:rPr>
        <w:t>муниципального образования поселок Боровский в разделе, указанном в абзаце 1 пункта 4.2 настоящего Порядка разработчиком проекта размещается: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1) проект муниципального правового акта;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2) информация о сроках направления предложений к проекту муниципального п</w:t>
      </w:r>
      <w:r>
        <w:rPr>
          <w:rFonts w:ascii="Arial" w:hAnsi="Arial"/>
          <w:sz w:val="26"/>
          <w:szCs w:val="26"/>
        </w:rPr>
        <w:t>равового акта с указанием почтового и электронного адресов, на которые соответствующие предложения могут быть направлены;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3) информация о поступивших предложениях к проекту муниципального  правового акта и результатах их рассмотрения, в сроки, установленны</w:t>
      </w:r>
      <w:r>
        <w:rPr>
          <w:rFonts w:ascii="Arial" w:hAnsi="Arial"/>
          <w:sz w:val="26"/>
          <w:szCs w:val="26"/>
        </w:rPr>
        <w:t>е пунктом 5.4 настоящего Порядка;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4) информация о принятии муниципального правового акта уполномоченным органом местного самоуправления или принятия решения о его отклонении.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5.3. Срок направления предложений по проекту муниципального правового акта не мож</w:t>
      </w:r>
      <w:r>
        <w:rPr>
          <w:rFonts w:ascii="Arial" w:hAnsi="Arial"/>
          <w:sz w:val="26"/>
          <w:szCs w:val="26"/>
        </w:rPr>
        <w:t>ет составлять менее 7 дней со дня его размещения в сети Интернет  на официальном сайте Администрации муниципального образования поселок Боровский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Направлять предложения по проекту муниципального правового акта вправе любые заинтересованные лица в электронн</w:t>
      </w:r>
      <w:r>
        <w:rPr>
          <w:rFonts w:ascii="Arial" w:hAnsi="Arial"/>
          <w:sz w:val="26"/>
          <w:szCs w:val="26"/>
        </w:rPr>
        <w:t>ой или письменной форме в установленные сроки.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5.4. Все предложения по проекту муниципального правового акта, поступившие в установленные сроки, подлежат рассмотрению не позднее дня направления проекта муниципального правового акта на согласование в устано</w:t>
      </w:r>
      <w:r>
        <w:rPr>
          <w:rFonts w:ascii="Arial" w:hAnsi="Arial"/>
          <w:sz w:val="26"/>
          <w:szCs w:val="26"/>
        </w:rPr>
        <w:t>вленном порядке. В сети Интернет на официальном сайте Администрации муниципального образования поселок Боровский размещается свод предложений, поступивших по проекту муниципального правового акта с указанием позиции разработчика проекта по каждому из посту</w:t>
      </w:r>
      <w:r>
        <w:rPr>
          <w:rFonts w:ascii="Arial" w:hAnsi="Arial"/>
          <w:sz w:val="26"/>
          <w:szCs w:val="26"/>
        </w:rPr>
        <w:t>пивших предложений.</w:t>
      </w:r>
    </w:p>
    <w:p w:rsidR="00D26186" w:rsidRDefault="00AE6BFC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5.5. Проект муниципального правового акта, доработанный с учетом поступивших предложений, по которым разработчик проекта согласен, направляется на согласование в установленном порядке, с приложением свода поступивших предложений, содерж</w:t>
      </w:r>
      <w:r>
        <w:rPr>
          <w:rFonts w:ascii="Arial" w:hAnsi="Arial"/>
          <w:sz w:val="26"/>
          <w:szCs w:val="26"/>
        </w:rPr>
        <w:t>ащим позицию разработчика по каждому из них.</w:t>
      </w:r>
    </w:p>
    <w:p w:rsidR="00D26186" w:rsidRDefault="00D26186">
      <w:pPr>
        <w:pStyle w:val="Textbody"/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</w:rPr>
      </w:pPr>
    </w:p>
    <w:p w:rsidR="00D26186" w:rsidRDefault="00D26186">
      <w:pPr>
        <w:pStyle w:val="Textbody"/>
        <w:suppressAutoHyphens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pStyle w:val="Textbody"/>
        <w:suppressAutoHyphens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26186" w:rsidRDefault="00D26186">
      <w:pPr>
        <w:pStyle w:val="Textbody"/>
        <w:suppressAutoHyphens/>
        <w:spacing w:after="0" w:line="240" w:lineRule="auto"/>
        <w:ind w:firstLine="540"/>
        <w:jc w:val="right"/>
        <w:rPr>
          <w:rFonts w:ascii="PT Astra Serif" w:hAnsi="PT Astra Serif"/>
          <w:sz w:val="24"/>
          <w:szCs w:val="24"/>
        </w:rPr>
      </w:pPr>
    </w:p>
    <w:p w:rsidR="00D26186" w:rsidRDefault="00D26186">
      <w:pPr>
        <w:pStyle w:val="Textbody"/>
        <w:suppressAutoHyphens/>
        <w:spacing w:after="0" w:line="240" w:lineRule="auto"/>
        <w:ind w:firstLine="540"/>
        <w:jc w:val="right"/>
        <w:rPr>
          <w:rFonts w:ascii="PT Astra Serif" w:hAnsi="PT Astra Serif"/>
          <w:sz w:val="24"/>
          <w:szCs w:val="24"/>
        </w:rPr>
      </w:pPr>
    </w:p>
    <w:p w:rsidR="00D26186" w:rsidRDefault="00D26186">
      <w:pPr>
        <w:pStyle w:val="Textbody"/>
        <w:suppressAutoHyphens/>
        <w:spacing w:after="0" w:line="240" w:lineRule="auto"/>
        <w:ind w:firstLine="540"/>
        <w:jc w:val="right"/>
        <w:rPr>
          <w:rFonts w:ascii="PT Astra Serif" w:hAnsi="PT Astra Serif"/>
          <w:sz w:val="24"/>
          <w:szCs w:val="24"/>
        </w:rPr>
      </w:pPr>
    </w:p>
    <w:p w:rsidR="00D26186" w:rsidRDefault="00D26186">
      <w:pPr>
        <w:pStyle w:val="Textbody"/>
        <w:suppressAutoHyphens/>
        <w:spacing w:after="0" w:line="240" w:lineRule="auto"/>
        <w:ind w:firstLine="540"/>
        <w:jc w:val="right"/>
        <w:rPr>
          <w:rFonts w:ascii="PT Astra Serif" w:hAnsi="PT Astra Serif"/>
          <w:sz w:val="24"/>
          <w:szCs w:val="24"/>
        </w:rPr>
      </w:pPr>
    </w:p>
    <w:p w:rsidR="00D26186" w:rsidRDefault="00D26186">
      <w:pPr>
        <w:pStyle w:val="Textbody"/>
        <w:suppressAutoHyphens/>
        <w:spacing w:after="0" w:line="240" w:lineRule="auto"/>
        <w:ind w:firstLine="540"/>
        <w:jc w:val="right"/>
        <w:rPr>
          <w:rFonts w:ascii="PT Astra Serif" w:hAnsi="PT Astra Serif"/>
          <w:sz w:val="24"/>
          <w:szCs w:val="24"/>
        </w:rPr>
      </w:pPr>
    </w:p>
    <w:p w:rsidR="00D26186" w:rsidRDefault="00AE6BFC">
      <w:pPr>
        <w:pStyle w:val="Textbody"/>
        <w:suppressAutoHyphens/>
        <w:spacing w:after="0" w:line="240" w:lineRule="auto"/>
        <w:ind w:firstLine="540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Приложение</w:t>
      </w:r>
    </w:p>
    <w:p w:rsidR="00D26186" w:rsidRDefault="00AE6BFC">
      <w:pPr>
        <w:ind w:left="113" w:hanging="113"/>
        <w:jc w:val="right"/>
      </w:pPr>
      <w:r>
        <w:rPr>
          <w:rFonts w:ascii="Arial" w:hAnsi="Arial"/>
          <w:sz w:val="26"/>
          <w:szCs w:val="26"/>
        </w:rPr>
        <w:t>к</w:t>
      </w:r>
      <w:r>
        <w:rPr>
          <w:rFonts w:ascii="Arial" w:hAnsi="Arial"/>
          <w:i/>
          <w:iCs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Порядку проведения</w:t>
      </w:r>
    </w:p>
    <w:p w:rsidR="00D26186" w:rsidRDefault="00AE6BFC">
      <w:pPr>
        <w:ind w:left="113" w:hanging="113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антикоррупционной экспертизы</w:t>
      </w:r>
    </w:p>
    <w:p w:rsidR="00D26186" w:rsidRDefault="00AE6BFC">
      <w:pPr>
        <w:pStyle w:val="Textbody"/>
        <w:suppressAutoHyphens/>
        <w:spacing w:after="0" w:line="240" w:lineRule="auto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проектов муниципальных правовых актов</w:t>
      </w:r>
    </w:p>
    <w:p w:rsidR="00D26186" w:rsidRDefault="00AE6BFC">
      <w:pPr>
        <w:pStyle w:val="Textbody"/>
        <w:suppressAutoHyphens/>
        <w:spacing w:after="0" w:line="240" w:lineRule="auto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муниципального образования поселок Боровский</w:t>
      </w:r>
    </w:p>
    <w:p w:rsidR="00D26186" w:rsidRDefault="00AE6BFC">
      <w:pPr>
        <w:pStyle w:val="Textbody"/>
        <w:suppressAutoHyphens/>
        <w:spacing w:after="0" w:line="240" w:lineRule="auto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 целях выявления в них положений,</w:t>
      </w:r>
    </w:p>
    <w:p w:rsidR="00D26186" w:rsidRDefault="00AE6BFC">
      <w:pPr>
        <w:ind w:left="113" w:hanging="113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способствующих созданию </w:t>
      </w:r>
      <w:r>
        <w:rPr>
          <w:rFonts w:ascii="Arial" w:hAnsi="Arial"/>
          <w:sz w:val="26"/>
          <w:szCs w:val="26"/>
        </w:rPr>
        <w:t>условий</w:t>
      </w:r>
    </w:p>
    <w:p w:rsidR="00D26186" w:rsidRDefault="00AE6BFC">
      <w:pPr>
        <w:ind w:left="113" w:hanging="113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для проявления коррупции</w:t>
      </w:r>
    </w:p>
    <w:p w:rsidR="00D26186" w:rsidRDefault="00D26186">
      <w:pPr>
        <w:ind w:firstLine="737"/>
        <w:jc w:val="both"/>
        <w:rPr>
          <w:rFonts w:ascii="PT Astra Serif" w:hAnsi="PT Astra Serif"/>
          <w:sz w:val="24"/>
          <w:szCs w:val="24"/>
        </w:rPr>
      </w:pPr>
    </w:p>
    <w:p w:rsidR="00D26186" w:rsidRDefault="00AE6BFC">
      <w:pPr>
        <w:pStyle w:val="Textbody"/>
        <w:suppressAutoHyphens/>
        <w:spacing w:after="0" w:line="240" w:lineRule="auto"/>
        <w:ind w:left="113" w:hanging="113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Форма заключения</w:t>
      </w:r>
    </w:p>
    <w:p w:rsidR="00D26186" w:rsidRDefault="00AE6BFC">
      <w:pPr>
        <w:pStyle w:val="Textbody"/>
        <w:suppressAutoHyphens/>
        <w:spacing w:after="0" w:line="240" w:lineRule="auto"/>
        <w:ind w:left="113" w:hanging="113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по итогам правовой экспертизы муниципального</w:t>
      </w:r>
    </w:p>
    <w:p w:rsidR="00D26186" w:rsidRDefault="00AE6BFC">
      <w:pPr>
        <w:pStyle w:val="Textbody"/>
        <w:suppressAutoHyphens/>
        <w:spacing w:after="0" w:line="240" w:lineRule="auto"/>
        <w:ind w:left="113" w:hanging="113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правового акта и проекта муниципального правового акта</w:t>
      </w:r>
    </w:p>
    <w:p w:rsidR="00D26186" w:rsidRDefault="00D26186">
      <w:pPr>
        <w:pStyle w:val="Textbody"/>
        <w:suppressAutoHyphens/>
        <w:spacing w:after="0" w:line="240" w:lineRule="auto"/>
        <w:ind w:left="113" w:hanging="113"/>
        <w:jc w:val="center"/>
        <w:rPr>
          <w:rFonts w:ascii="Arial" w:hAnsi="Arial"/>
          <w:sz w:val="26"/>
          <w:szCs w:val="26"/>
        </w:rPr>
      </w:pPr>
    </w:p>
    <w:p w:rsidR="00D26186" w:rsidRDefault="00AE6BFC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ЗАКЛЮЧЕНИЕ № ___</w:t>
      </w:r>
    </w:p>
    <w:p w:rsidR="00D26186" w:rsidRDefault="00AE6BFC">
      <w:pPr>
        <w:pStyle w:val="Textbody"/>
        <w:suppressAutoHyphens/>
        <w:spacing w:after="0" w:line="240" w:lineRule="auto"/>
        <w:jc w:val="center"/>
      </w:pPr>
      <w:r>
        <w:rPr>
          <w:rFonts w:ascii="Arial" w:hAnsi="Arial"/>
          <w:b/>
          <w:sz w:val="26"/>
          <w:szCs w:val="26"/>
        </w:rPr>
        <w:t xml:space="preserve">по итогам правовой экспертизы </w:t>
      </w:r>
      <w:r>
        <w:rPr>
          <w:rFonts w:ascii="Arial" w:hAnsi="Arial"/>
          <w:sz w:val="26"/>
          <w:szCs w:val="26"/>
        </w:rPr>
        <w:t>муниципального правового акта</w:t>
      </w:r>
    </w:p>
    <w:p w:rsidR="00D26186" w:rsidRDefault="00AE6BFC">
      <w:pPr>
        <w:pStyle w:val="Textbody"/>
        <w:suppressAutoHyphens/>
        <w:spacing w:after="0" w:line="240" w:lineRule="auto"/>
        <w:jc w:val="center"/>
      </w:pPr>
      <w:r>
        <w:rPr>
          <w:rFonts w:ascii="Arial" w:hAnsi="Arial"/>
          <w:sz w:val="26"/>
          <w:szCs w:val="26"/>
        </w:rPr>
        <w:t xml:space="preserve">и </w:t>
      </w:r>
      <w:r>
        <w:rPr>
          <w:rFonts w:ascii="Arial" w:hAnsi="Arial"/>
          <w:b/>
          <w:sz w:val="26"/>
          <w:szCs w:val="26"/>
        </w:rPr>
        <w:t>проекта муниципального пр</w:t>
      </w:r>
      <w:r>
        <w:rPr>
          <w:rFonts w:ascii="Arial" w:hAnsi="Arial"/>
          <w:b/>
          <w:sz w:val="26"/>
          <w:szCs w:val="26"/>
        </w:rPr>
        <w:t>авового акта  «_____________________________»</w:t>
      </w:r>
    </w:p>
    <w:p w:rsidR="00D26186" w:rsidRDefault="00D26186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b/>
          <w:i/>
          <w:sz w:val="26"/>
          <w:szCs w:val="26"/>
        </w:rPr>
      </w:pPr>
    </w:p>
    <w:p w:rsidR="00D26186" w:rsidRDefault="00AE6BFC">
      <w:pPr>
        <w:pStyle w:val="Textbody"/>
        <w:suppressAutoHyphens/>
        <w:spacing w:after="0" w:line="240" w:lineRule="auto"/>
        <w:ind w:firstLine="709"/>
        <w:jc w:val="both"/>
      </w:pPr>
      <w:r>
        <w:rPr>
          <w:rFonts w:ascii="Arial" w:hAnsi="Arial"/>
          <w:b/>
          <w:i/>
          <w:sz w:val="26"/>
          <w:szCs w:val="26"/>
        </w:rPr>
        <w:t xml:space="preserve">1. Соответствие (несоответствие) </w:t>
      </w:r>
      <w:r>
        <w:rPr>
          <w:rFonts w:ascii="Arial" w:hAnsi="Arial"/>
          <w:i/>
          <w:iCs/>
          <w:sz w:val="26"/>
          <w:szCs w:val="26"/>
        </w:rPr>
        <w:t xml:space="preserve">муниципального правового акта и </w:t>
      </w:r>
      <w:r>
        <w:rPr>
          <w:rFonts w:ascii="Arial" w:hAnsi="Arial"/>
          <w:b/>
          <w:i/>
          <w:iCs/>
          <w:sz w:val="26"/>
          <w:szCs w:val="26"/>
        </w:rPr>
        <w:t xml:space="preserve">проекта </w:t>
      </w:r>
      <w:r>
        <w:rPr>
          <w:rFonts w:ascii="Arial" w:hAnsi="Arial"/>
          <w:i/>
          <w:iCs/>
          <w:sz w:val="26"/>
          <w:szCs w:val="26"/>
        </w:rPr>
        <w:t>муниципального правового акта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b/>
          <w:i/>
          <w:iCs/>
          <w:sz w:val="26"/>
          <w:szCs w:val="26"/>
        </w:rPr>
        <w:t>нормам действующего законодательства.</w:t>
      </w:r>
    </w:p>
    <w:p w:rsidR="00D26186" w:rsidRDefault="00AE6BFC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Содержание муниципального правового акта и проекта муниципального пр</w:t>
      </w:r>
      <w:r>
        <w:rPr>
          <w:rFonts w:ascii="Arial" w:hAnsi="Arial"/>
          <w:sz w:val="26"/>
          <w:szCs w:val="26"/>
        </w:rPr>
        <w:t>авового акта было проверено на предмет соответствия следующим правовым актам:</w:t>
      </w:r>
    </w:p>
    <w:p w:rsidR="00D26186" w:rsidRDefault="00AE6BFC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………………………………………..;</w:t>
      </w:r>
    </w:p>
    <w:p w:rsidR="00D26186" w:rsidRDefault="00AE6BFC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………………………………………..;</w:t>
      </w:r>
    </w:p>
    <w:p w:rsidR="00D26186" w:rsidRDefault="00AE6BFC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…………………………………………</w:t>
      </w:r>
    </w:p>
    <w:p w:rsidR="00D26186" w:rsidRDefault="00AE6BFC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Муниципальный правовой акт и проект муниципального правового акта соответствует/не соответствует нормам действующего </w:t>
      </w:r>
      <w:r>
        <w:rPr>
          <w:rFonts w:ascii="Arial" w:hAnsi="Arial"/>
          <w:sz w:val="26"/>
          <w:szCs w:val="26"/>
        </w:rPr>
        <w:t>законодательства.</w:t>
      </w:r>
    </w:p>
    <w:p w:rsidR="00D26186" w:rsidRDefault="00AE6BFC">
      <w:pPr>
        <w:pStyle w:val="Textbody"/>
        <w:suppressAutoHyphens/>
        <w:spacing w:after="0" w:line="240" w:lineRule="auto"/>
        <w:ind w:firstLine="709"/>
        <w:jc w:val="both"/>
      </w:pPr>
      <w:r>
        <w:rPr>
          <w:rFonts w:ascii="Arial" w:hAnsi="Arial"/>
          <w:b/>
          <w:i/>
          <w:sz w:val="26"/>
          <w:szCs w:val="26"/>
        </w:rPr>
        <w:t xml:space="preserve">2. Наличие (отсутствие) в тексте </w:t>
      </w:r>
      <w:r>
        <w:rPr>
          <w:rFonts w:ascii="Arial" w:hAnsi="Arial"/>
          <w:b/>
          <w:i/>
          <w:iCs/>
          <w:sz w:val="26"/>
          <w:szCs w:val="26"/>
        </w:rPr>
        <w:t>муниципального правового акта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b/>
          <w:i/>
          <w:iCs/>
          <w:sz w:val="26"/>
          <w:szCs w:val="26"/>
        </w:rPr>
        <w:t>и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b/>
          <w:i/>
          <w:sz w:val="26"/>
          <w:szCs w:val="26"/>
        </w:rPr>
        <w:t xml:space="preserve">проекта </w:t>
      </w:r>
      <w:r>
        <w:rPr>
          <w:rFonts w:ascii="Arial" w:hAnsi="Arial"/>
          <w:b/>
          <w:i/>
          <w:iCs/>
          <w:sz w:val="26"/>
          <w:szCs w:val="26"/>
        </w:rPr>
        <w:t xml:space="preserve">муниципального правового акта </w:t>
      </w:r>
      <w:r>
        <w:rPr>
          <w:rFonts w:ascii="Arial" w:hAnsi="Arial"/>
          <w:b/>
          <w:i/>
          <w:sz w:val="26"/>
          <w:szCs w:val="26"/>
        </w:rPr>
        <w:t>норм, создающих почву для коррупции .</w:t>
      </w:r>
    </w:p>
    <w:p w:rsidR="00D26186" w:rsidRDefault="00AE6BFC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Муниципальный правовой акт и проект муниципального правового акта был проверен на предмет наличия</w:t>
      </w:r>
      <w:r>
        <w:rPr>
          <w:rFonts w:ascii="Arial" w:hAnsi="Arial"/>
          <w:sz w:val="26"/>
          <w:szCs w:val="26"/>
        </w:rPr>
        <w:t xml:space="preserve"> коррупциогенных факторов, установленных в методике, определенной Правительством Российской Федерации.</w:t>
      </w:r>
    </w:p>
    <w:p w:rsidR="00D26186" w:rsidRDefault="00AE6BFC">
      <w:pPr>
        <w:pStyle w:val="Textbody"/>
        <w:suppressAutoHyphens/>
        <w:spacing w:after="0" w:line="240" w:lineRule="auto"/>
        <w:ind w:firstLine="709"/>
        <w:jc w:val="both"/>
      </w:pPr>
      <w:r>
        <w:rPr>
          <w:rFonts w:ascii="Arial" w:hAnsi="Arial"/>
          <w:b/>
          <w:i/>
          <w:sz w:val="26"/>
          <w:szCs w:val="26"/>
        </w:rPr>
        <w:t xml:space="preserve">3. Соответствие (несоответствие) текста </w:t>
      </w:r>
      <w:r>
        <w:rPr>
          <w:rFonts w:ascii="Arial" w:hAnsi="Arial"/>
          <w:b/>
          <w:i/>
          <w:iCs/>
          <w:sz w:val="26"/>
          <w:szCs w:val="26"/>
        </w:rPr>
        <w:t>муниципального правового акта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b/>
          <w:i/>
          <w:iCs/>
          <w:sz w:val="26"/>
          <w:szCs w:val="26"/>
        </w:rPr>
        <w:t xml:space="preserve">и </w:t>
      </w:r>
      <w:r>
        <w:rPr>
          <w:rFonts w:ascii="Arial" w:hAnsi="Arial"/>
          <w:b/>
          <w:i/>
          <w:sz w:val="26"/>
          <w:szCs w:val="26"/>
        </w:rPr>
        <w:t xml:space="preserve">проекта </w:t>
      </w:r>
      <w:r>
        <w:rPr>
          <w:rFonts w:ascii="Arial" w:hAnsi="Arial"/>
          <w:b/>
          <w:i/>
          <w:iCs/>
          <w:sz w:val="26"/>
          <w:szCs w:val="26"/>
        </w:rPr>
        <w:t>муниципального правового акта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b/>
          <w:i/>
          <w:sz w:val="26"/>
          <w:szCs w:val="26"/>
        </w:rPr>
        <w:t>правилам юридической техники:</w:t>
      </w:r>
    </w:p>
    <w:p w:rsidR="00D26186" w:rsidRDefault="00AE6BFC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 Наличие (о</w:t>
      </w:r>
      <w:r>
        <w:rPr>
          <w:rFonts w:ascii="Arial" w:hAnsi="Arial"/>
          <w:sz w:val="26"/>
          <w:szCs w:val="26"/>
        </w:rPr>
        <w:t>тсутствие) избыточных норм в тексте проекта.</w:t>
      </w:r>
    </w:p>
    <w:p w:rsidR="00D26186" w:rsidRDefault="00AE6BFC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 Наличие (отсутствие) дублирующих норм в тексте проекта по отношению к нормативным правовым актам, действующим в соответствующей сфере.</w:t>
      </w:r>
    </w:p>
    <w:p w:rsidR="00D26186" w:rsidRDefault="00AE6BFC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 Корректность использования правовых понятий.</w:t>
      </w:r>
    </w:p>
    <w:p w:rsidR="00D26186" w:rsidRDefault="00AE6BFC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 Соблюдение (несоблюден</w:t>
      </w:r>
      <w:r>
        <w:rPr>
          <w:rFonts w:ascii="Arial" w:hAnsi="Arial"/>
          <w:sz w:val="26"/>
          <w:szCs w:val="26"/>
        </w:rPr>
        <w:t>ие) иных правил юридической техники.</w:t>
      </w:r>
    </w:p>
    <w:p w:rsidR="00D26186" w:rsidRDefault="00D26186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</w:rPr>
      </w:pPr>
    </w:p>
    <w:p w:rsidR="00D26186" w:rsidRDefault="00AE6BFC">
      <w:pPr>
        <w:pStyle w:val="Textbody"/>
        <w:shd w:val="clear" w:color="auto" w:fill="FFFFFF"/>
        <w:suppressAutoHyphens/>
        <w:spacing w:after="0"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Должность, ФИО                                                                      __________________</w:t>
      </w:r>
    </w:p>
    <w:p w:rsidR="00D26186" w:rsidRDefault="00D26186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</w:p>
    <w:p w:rsidR="00D26186" w:rsidRDefault="00AE6BFC">
      <w:pPr>
        <w:pStyle w:val="Textbody"/>
        <w:suppressAutoHyphens/>
        <w:spacing w:after="0" w:line="240" w:lineRule="auto"/>
        <w:jc w:val="center"/>
      </w:pPr>
      <w:r>
        <w:rPr>
          <w:rFonts w:ascii="Arial" w:hAnsi="Arial"/>
          <w:b/>
          <w:sz w:val="26"/>
          <w:szCs w:val="26"/>
        </w:rPr>
        <w:t>Лист замечаний к заключению</w:t>
      </w:r>
    </w:p>
    <w:p w:rsidR="00D26186" w:rsidRDefault="00AE6BFC">
      <w:pPr>
        <w:pStyle w:val="Textbody"/>
        <w:suppressAutoHyphens/>
        <w:spacing w:after="0" w:line="240" w:lineRule="auto"/>
        <w:jc w:val="center"/>
      </w:pPr>
      <w:r>
        <w:rPr>
          <w:rFonts w:ascii="Arial" w:hAnsi="Arial"/>
          <w:b/>
          <w:sz w:val="26"/>
          <w:szCs w:val="26"/>
        </w:rPr>
        <w:t xml:space="preserve">по итогам правовой экспертизы </w:t>
      </w:r>
      <w:r>
        <w:rPr>
          <w:rFonts w:ascii="Arial" w:hAnsi="Arial"/>
          <w:sz w:val="26"/>
          <w:szCs w:val="26"/>
        </w:rPr>
        <w:t>муниципального</w:t>
      </w:r>
    </w:p>
    <w:p w:rsidR="00D26186" w:rsidRDefault="00AE6BFC">
      <w:pPr>
        <w:pStyle w:val="Textbody"/>
        <w:suppressAutoHyphens/>
        <w:spacing w:after="0" w:line="240" w:lineRule="auto"/>
        <w:jc w:val="center"/>
      </w:pPr>
      <w:r>
        <w:rPr>
          <w:rFonts w:ascii="Arial" w:hAnsi="Arial"/>
          <w:sz w:val="26"/>
          <w:szCs w:val="26"/>
        </w:rPr>
        <w:t xml:space="preserve">правового акта и </w:t>
      </w:r>
      <w:r>
        <w:rPr>
          <w:rFonts w:ascii="Arial" w:hAnsi="Arial"/>
          <w:b/>
          <w:sz w:val="26"/>
          <w:szCs w:val="26"/>
        </w:rPr>
        <w:t>проекта муниципального п</w:t>
      </w:r>
      <w:r>
        <w:rPr>
          <w:rFonts w:ascii="Arial" w:hAnsi="Arial"/>
          <w:b/>
          <w:sz w:val="26"/>
          <w:szCs w:val="26"/>
        </w:rPr>
        <w:t>равового акта «_________________________________________________»</w:t>
      </w:r>
    </w:p>
    <w:p w:rsidR="00D26186" w:rsidRDefault="00D26186">
      <w:pPr>
        <w:pStyle w:val="Textbody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26186" w:rsidRDefault="00D26186">
      <w:pPr>
        <w:pStyle w:val="Textbody"/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26186" w:rsidRDefault="00D26186">
      <w:pPr>
        <w:pStyle w:val="Textbody"/>
        <w:suppressAutoHyphens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9641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9"/>
        <w:gridCol w:w="2727"/>
        <w:gridCol w:w="2155"/>
      </w:tblGrid>
      <w:tr w:rsidR="00D26186">
        <w:tblPrEx>
          <w:tblCellMar>
            <w:top w:w="0" w:type="dxa"/>
            <w:bottom w:w="0" w:type="dxa"/>
          </w:tblCellMar>
        </w:tblPrEx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186" w:rsidRDefault="00AE6BFC">
            <w:pPr>
              <w:pStyle w:val="TableContents"/>
              <w:suppressAutoHyphens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Отметка об учете замечаний</w:t>
            </w:r>
          </w:p>
          <w:p w:rsidR="00D26186" w:rsidRDefault="00D26186">
            <w:pPr>
              <w:pStyle w:val="TableContents"/>
              <w:suppressAutoHyphens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D26186" w:rsidRDefault="00D26186">
            <w:pPr>
              <w:pStyle w:val="TableContents"/>
              <w:suppressAutoHyphens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D26186" w:rsidRDefault="00AE6BFC">
            <w:pPr>
              <w:pStyle w:val="TableContents"/>
              <w:suppressAutoHyphens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Примечания</w:t>
            </w:r>
          </w:p>
        </w:tc>
        <w:tc>
          <w:tcPr>
            <w:tcW w:w="2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D26186" w:rsidRDefault="00AE6BFC">
            <w:pPr>
              <w:pStyle w:val="TableContents"/>
              <w:suppressAutoHyphens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Подпись</w:t>
            </w:r>
          </w:p>
        </w:tc>
      </w:tr>
      <w:tr w:rsidR="00D26186">
        <w:tblPrEx>
          <w:tblCellMar>
            <w:top w:w="0" w:type="dxa"/>
            <w:bottom w:w="0" w:type="dxa"/>
          </w:tblCellMar>
        </w:tblPrEx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26186" w:rsidRDefault="00D26186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  <w:p w:rsidR="00D26186" w:rsidRDefault="00AE6BFC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Замечания учтены в полном объеме</w:t>
            </w:r>
          </w:p>
          <w:p w:rsidR="00D26186" w:rsidRDefault="00D26186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7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26186" w:rsidRDefault="00D26186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26186" w:rsidRDefault="00D26186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</w:tr>
      <w:tr w:rsidR="00D26186">
        <w:tblPrEx>
          <w:tblCellMar>
            <w:top w:w="0" w:type="dxa"/>
            <w:bottom w:w="0" w:type="dxa"/>
          </w:tblCellMar>
        </w:tblPrEx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26186" w:rsidRDefault="00D26186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  <w:p w:rsidR="00D26186" w:rsidRDefault="00AE6BFC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Замечания учтены частично</w:t>
            </w:r>
          </w:p>
          <w:p w:rsidR="00D26186" w:rsidRDefault="00D26186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7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26186" w:rsidRDefault="00D26186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26186" w:rsidRDefault="00D26186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</w:tr>
      <w:tr w:rsidR="00D26186">
        <w:tblPrEx>
          <w:tblCellMar>
            <w:top w:w="0" w:type="dxa"/>
            <w:bottom w:w="0" w:type="dxa"/>
          </w:tblCellMar>
        </w:tblPrEx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26186" w:rsidRDefault="00D26186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  <w:p w:rsidR="00D26186" w:rsidRDefault="00AE6BFC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Замечания не учтены</w:t>
            </w:r>
          </w:p>
          <w:p w:rsidR="00D26186" w:rsidRDefault="00D26186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7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26186" w:rsidRDefault="00D26186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26186" w:rsidRDefault="00D26186">
            <w:pPr>
              <w:pStyle w:val="TableContents"/>
              <w:suppressAutoHyphens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D26186" w:rsidRDefault="00AE6BFC">
      <w:pPr>
        <w:pStyle w:val="Textbody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</w:p>
    <w:p w:rsidR="00D26186" w:rsidRDefault="00D26186">
      <w:pPr>
        <w:ind w:left="113" w:hanging="113"/>
        <w:jc w:val="right"/>
        <w:rPr>
          <w:rFonts w:ascii="PT Astra Serif" w:hAnsi="PT Astra Serif"/>
          <w:sz w:val="28"/>
          <w:szCs w:val="28"/>
        </w:rPr>
      </w:pPr>
    </w:p>
    <w:sectPr w:rsidR="00D26186">
      <w:pgSz w:w="11906" w:h="16838"/>
      <w:pgMar w:top="1134" w:right="588" w:bottom="1134" w:left="16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6BFC">
      <w:r>
        <w:separator/>
      </w:r>
    </w:p>
  </w:endnote>
  <w:endnote w:type="continuationSeparator" w:id="0">
    <w:p w:rsidR="00000000" w:rsidRDefault="00A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6BFC">
      <w:r>
        <w:rPr>
          <w:color w:val="000000"/>
        </w:rPr>
        <w:separator/>
      </w:r>
    </w:p>
  </w:footnote>
  <w:footnote w:type="continuationSeparator" w:id="0">
    <w:p w:rsidR="00000000" w:rsidRDefault="00AE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6186"/>
    <w:rsid w:val="00AE6BFC"/>
    <w:rsid w:val="00D2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</w:style>
  <w:style w:type="paragraph" w:styleId="1">
    <w:name w:val="heading 1"/>
    <w:basedOn w:val="a"/>
    <w:next w:val="a"/>
    <w:pPr>
      <w:keepNext/>
      <w:widowControl/>
      <w:autoSpaceDE/>
      <w:jc w:val="center"/>
      <w:outlineLvl w:val="0"/>
    </w:pPr>
    <w:rPr>
      <w:rFonts w:ascii="Arial" w:hAnsi="Arial"/>
      <w:b/>
      <w:position w:val="-15"/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widowControl/>
      <w:autoSpaceDE/>
      <w:jc w:val="center"/>
      <w:outlineLvl w:val="2"/>
    </w:pPr>
    <w:rPr>
      <w:b/>
      <w:bCs/>
      <w:caps/>
      <w:spacing w:val="4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erandFooter">
    <w:name w:val="Header and Footer"/>
    <w:basedOn w:val="Standard"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a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textAlignment w:val="auto"/>
    </w:pPr>
  </w:style>
  <w:style w:type="paragraph" w:customStyle="1" w:styleId="ConsPlusNormal">
    <w:name w:val="ConsPlusNormal"/>
    <w:pPr>
      <w:widowControl w:val="0"/>
      <w:ind w:firstLine="720"/>
      <w:textAlignment w:val="auto"/>
    </w:pPr>
    <w:rPr>
      <w:rFonts w:ascii="Arial" w:hAnsi="Arial" w:cs="Arial"/>
    </w:rPr>
  </w:style>
  <w:style w:type="character" w:customStyle="1" w:styleId="10">
    <w:name w:val="Заголовок 1 Знак"/>
    <w:rPr>
      <w:rFonts w:ascii="Arial" w:hAnsi="Arial"/>
      <w:b/>
      <w:position w:val="0"/>
      <w:sz w:val="24"/>
      <w:vertAlign w:val="baseline"/>
    </w:rPr>
  </w:style>
  <w:style w:type="character" w:customStyle="1" w:styleId="st">
    <w:name w:val="st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</w:style>
  <w:style w:type="paragraph" w:styleId="1">
    <w:name w:val="heading 1"/>
    <w:basedOn w:val="a"/>
    <w:next w:val="a"/>
    <w:pPr>
      <w:keepNext/>
      <w:widowControl/>
      <w:autoSpaceDE/>
      <w:jc w:val="center"/>
      <w:outlineLvl w:val="0"/>
    </w:pPr>
    <w:rPr>
      <w:rFonts w:ascii="Arial" w:hAnsi="Arial"/>
      <w:b/>
      <w:position w:val="-15"/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widowControl/>
      <w:autoSpaceDE/>
      <w:jc w:val="center"/>
      <w:outlineLvl w:val="2"/>
    </w:pPr>
    <w:rPr>
      <w:b/>
      <w:bCs/>
      <w:caps/>
      <w:spacing w:val="4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erandFooter">
    <w:name w:val="Header and Footer"/>
    <w:basedOn w:val="Standard"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a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textAlignment w:val="auto"/>
    </w:pPr>
  </w:style>
  <w:style w:type="paragraph" w:customStyle="1" w:styleId="ConsPlusNormal">
    <w:name w:val="ConsPlusNormal"/>
    <w:pPr>
      <w:widowControl w:val="0"/>
      <w:ind w:firstLine="720"/>
      <w:textAlignment w:val="auto"/>
    </w:pPr>
    <w:rPr>
      <w:rFonts w:ascii="Arial" w:hAnsi="Arial" w:cs="Arial"/>
    </w:rPr>
  </w:style>
  <w:style w:type="character" w:customStyle="1" w:styleId="10">
    <w:name w:val="Заголовок 1 Знак"/>
    <w:rPr>
      <w:rFonts w:ascii="Arial" w:hAnsi="Arial"/>
      <w:b/>
      <w:position w:val="0"/>
      <w:sz w:val="24"/>
      <w:vertAlign w:val="baseline"/>
    </w:rPr>
  </w:style>
  <w:style w:type="character" w:customStyle="1" w:styleId="st">
    <w:name w:val="st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2613</Words>
  <Characters>14899</Characters>
  <Application>Microsoft Office Word</Application>
  <DocSecurity>4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Сладковского муниципального района от 20.10.2008 N 777(ред. от 03.03.2016)"Об утверждении Порядка проведения антикоррупционной экспертизы проектов муниципальных правовых актов Сладковского муниципального района"</vt:lpstr>
    </vt:vector>
  </TitlesOfParts>
  <Company>Grizli777</Company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Сладковского муниципального района от 20.10.2008 N 777(ред. от 03.03.2016)"Об утверждении Порядка проведения антикоррупционной экспертизы проектов муниципальных правовых актов Сладковского муниципального района"</dc:title>
  <dc:creator>admin</dc:creator>
  <cp:lastModifiedBy>Т.М.</cp:lastModifiedBy>
  <cp:revision>2</cp:revision>
  <cp:lastPrinted>2019-10-27T09:40:00Z</cp:lastPrinted>
  <dcterms:created xsi:type="dcterms:W3CDTF">2019-11-05T09:17:00Z</dcterms:created>
  <dcterms:modified xsi:type="dcterms:W3CDTF">2019-11-05T09:17:00Z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