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F0" w:rsidRPr="00745DF0" w:rsidRDefault="00745DF0" w:rsidP="00745DF0">
      <w:pPr>
        <w:spacing w:after="144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53"/>
          <w:szCs w:val="53"/>
          <w:lang w:eastAsia="ru-RU"/>
        </w:rPr>
      </w:pPr>
      <w:r w:rsidRPr="00745DF0">
        <w:rPr>
          <w:rFonts w:ascii="Arial" w:eastAsia="Times New Roman" w:hAnsi="Arial" w:cs="Arial"/>
          <w:b/>
          <w:bCs/>
          <w:kern w:val="36"/>
          <w:sz w:val="53"/>
          <w:szCs w:val="53"/>
          <w:lang w:eastAsia="ru-RU"/>
        </w:rPr>
        <w:t>Государственная поддержка инвесторов</w:t>
      </w:r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sz w:val="24"/>
          <w:szCs w:val="24"/>
          <w:lang w:eastAsia="ru-RU"/>
        </w:rPr>
        <w:t>Государственная поддержка субъектам предпринимательства, оказываемая федеральными корпорациями, банками, министерствами и агентствами с целью развития и поддержки бизнеса.</w:t>
      </w:r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sz w:val="24"/>
          <w:szCs w:val="24"/>
          <w:lang w:eastAsia="ru-RU"/>
        </w:rPr>
        <w:t>Федеральные институты развития осуществляют взаимодействие с субъектами предпринимательства через удаленный доступ, личные кабинеты и информационные стенды, размещенные на их деловых порталах, сайтах.</w:t>
      </w:r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sz w:val="24"/>
          <w:szCs w:val="24"/>
          <w:lang w:eastAsia="ru-RU"/>
        </w:rPr>
        <w:t>Для лучшего удобства предпринимателям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652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5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здесь </w:t>
      </w:r>
      <w:r w:rsidRPr="00745D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подобра</w:t>
      </w:r>
      <w:r w:rsidR="00465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</w:t>
      </w:r>
      <w:r w:rsidRPr="00745D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информаци</w:t>
      </w:r>
      <w:r w:rsidR="00465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</w:t>
      </w:r>
      <w:r w:rsidRPr="00745D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 федеральных институтах, которые предоставляют меры государственной поддержки.</w:t>
      </w:r>
    </w:p>
    <w:p w:rsidR="00745DF0" w:rsidRPr="00745DF0" w:rsidRDefault="00745DF0" w:rsidP="008F64C4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       </w:t>
      </w:r>
      <w:r w:rsidRPr="00745D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Корпорация МСП 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t>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финансовой, имущественной, информационной, консультационной, правовой и иной поддержки, предусмотренной Федеральным законом от 24.07.2007 №209-ФЗ «О развитии малого и среднего предпринимательства в Российской Федерации».</w:t>
      </w:r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745DF0">
        <w:rPr>
          <w:rFonts w:ascii="Arial" w:eastAsia="Times New Roman" w:hAnsi="Arial" w:cs="Arial"/>
          <w:sz w:val="24"/>
          <w:szCs w:val="24"/>
          <w:lang w:eastAsia="ru-RU"/>
        </w:rPr>
        <w:t>Сайт</w:t>
      </w:r>
      <w:r w:rsidRPr="00745DF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: </w:t>
      </w:r>
      <w:hyperlink r:id="rId6" w:history="1">
        <w:r w:rsidRPr="00745DF0">
          <w:rPr>
            <w:rFonts w:ascii="Arial" w:eastAsia="Times New Roman" w:hAnsi="Arial" w:cs="Arial"/>
            <w:color w:val="0679BF"/>
            <w:sz w:val="24"/>
            <w:szCs w:val="24"/>
            <w:u w:val="single"/>
            <w:lang w:val="en-US" w:eastAsia="ru-RU"/>
          </w:rPr>
          <w:t>http://corpmsp.ru/</w:t>
        </w:r>
      </w:hyperlink>
      <w:r w:rsidRPr="00745DF0">
        <w:rPr>
          <w:rFonts w:ascii="Arial" w:eastAsia="Times New Roman" w:hAnsi="Arial" w:cs="Arial"/>
          <w:sz w:val="24"/>
          <w:szCs w:val="24"/>
          <w:lang w:val="en-US" w:eastAsia="ru-RU"/>
        </w:rPr>
        <w:br/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t>Телефон</w:t>
      </w:r>
      <w:r w:rsidRPr="00745DF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: +7 (495) 6989800, 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t>Факс</w:t>
      </w:r>
      <w:r w:rsidRPr="00745DF0">
        <w:rPr>
          <w:rFonts w:ascii="Arial" w:eastAsia="Times New Roman" w:hAnsi="Arial" w:cs="Arial"/>
          <w:sz w:val="24"/>
          <w:szCs w:val="24"/>
          <w:lang w:val="en-US" w:eastAsia="ru-RU"/>
        </w:rPr>
        <w:t>: +7 (495) 6989801</w:t>
      </w:r>
      <w:r w:rsidRPr="00745DF0">
        <w:rPr>
          <w:rFonts w:ascii="Arial" w:eastAsia="Times New Roman" w:hAnsi="Arial" w:cs="Arial"/>
          <w:sz w:val="24"/>
          <w:szCs w:val="24"/>
          <w:lang w:val="en-US" w:eastAsia="ru-RU"/>
        </w:rPr>
        <w:br/>
        <w:t xml:space="preserve">E-mail: </w:t>
      </w:r>
      <w:hyperlink r:id="rId7" w:history="1">
        <w:r w:rsidRPr="00745DF0">
          <w:rPr>
            <w:rFonts w:ascii="Arial" w:eastAsia="Times New Roman" w:hAnsi="Arial" w:cs="Arial"/>
            <w:color w:val="0679BF"/>
            <w:sz w:val="24"/>
            <w:szCs w:val="24"/>
            <w:u w:val="single"/>
            <w:lang w:val="en-US" w:eastAsia="ru-RU"/>
          </w:rPr>
          <w:t>nfo@corpmsp.ru</w:t>
        </w:r>
      </w:hyperlink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745DF0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</w:p>
    <w:p w:rsidR="00745DF0" w:rsidRPr="00745DF0" w:rsidRDefault="00745DF0" w:rsidP="008F64C4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       </w:t>
      </w:r>
      <w:r w:rsidRPr="00745D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МСП-Банк 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- Акционерное общество «Российский Банк поддержки малого и среднего предпринимательства», 100% акций которого принадлежат акционерному обществу «Федеральная корпорация по развитию малого и среднего предпринимательства», - оказывает финансовую поддержку субъектов МСП. </w:t>
      </w:r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745DF0">
        <w:rPr>
          <w:rFonts w:ascii="Arial" w:eastAsia="Times New Roman" w:hAnsi="Arial" w:cs="Arial"/>
          <w:sz w:val="24"/>
          <w:szCs w:val="24"/>
          <w:lang w:eastAsia="ru-RU"/>
        </w:rPr>
        <w:t>Сайт</w:t>
      </w:r>
      <w:r w:rsidRPr="00745DF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: </w:t>
      </w:r>
      <w:hyperlink r:id="rId8" w:history="1">
        <w:r w:rsidRPr="00745DF0">
          <w:rPr>
            <w:rFonts w:ascii="Arial" w:eastAsia="Times New Roman" w:hAnsi="Arial" w:cs="Arial"/>
            <w:color w:val="0679BF"/>
            <w:sz w:val="24"/>
            <w:szCs w:val="24"/>
            <w:u w:val="single"/>
            <w:lang w:val="en-US" w:eastAsia="ru-RU"/>
          </w:rPr>
          <w:t>https://www.mspbank.ru/</w:t>
        </w:r>
      </w:hyperlink>
      <w:r w:rsidRPr="00745DF0">
        <w:rPr>
          <w:rFonts w:ascii="Arial" w:eastAsia="Times New Roman" w:hAnsi="Arial" w:cs="Arial"/>
          <w:sz w:val="24"/>
          <w:szCs w:val="24"/>
          <w:lang w:val="en-US" w:eastAsia="ru-RU"/>
        </w:rPr>
        <w:br/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t>Телефоны</w:t>
      </w:r>
      <w:r w:rsidRPr="00745DF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: +7 (495)783-79-98, +7 (495)783-79-66, 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t>Факс</w:t>
      </w:r>
      <w:r w:rsidRPr="00745DF0">
        <w:rPr>
          <w:rFonts w:ascii="Arial" w:eastAsia="Times New Roman" w:hAnsi="Arial" w:cs="Arial"/>
          <w:sz w:val="24"/>
          <w:szCs w:val="24"/>
          <w:lang w:val="en-US" w:eastAsia="ru-RU"/>
        </w:rPr>
        <w:t>: +7 (495) 783-79-74</w:t>
      </w:r>
      <w:r w:rsidRPr="00745DF0">
        <w:rPr>
          <w:rFonts w:ascii="Arial" w:eastAsia="Times New Roman" w:hAnsi="Arial" w:cs="Arial"/>
          <w:sz w:val="24"/>
          <w:szCs w:val="24"/>
          <w:lang w:val="en-US" w:eastAsia="ru-RU"/>
        </w:rPr>
        <w:br/>
        <w:t xml:space="preserve">E-mail: </w:t>
      </w:r>
      <w:hyperlink r:id="rId9" w:history="1">
        <w:r w:rsidRPr="00745DF0">
          <w:rPr>
            <w:rFonts w:ascii="Arial" w:eastAsia="Times New Roman" w:hAnsi="Arial" w:cs="Arial"/>
            <w:color w:val="0679BF"/>
            <w:sz w:val="24"/>
            <w:szCs w:val="24"/>
            <w:u w:val="single"/>
            <w:lang w:val="en-US" w:eastAsia="ru-RU"/>
          </w:rPr>
          <w:t>info@mspbank.ru</w:t>
        </w:r>
      </w:hyperlink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745DF0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</w:p>
    <w:p w:rsidR="00745DF0" w:rsidRPr="00745DF0" w:rsidRDefault="00745DF0" w:rsidP="008F64C4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     </w:t>
      </w:r>
      <w:r w:rsidRPr="00745D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Фонд развития промышленности 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основан для модернизации российской промышленности, организации новых производств и обеспечения </w:t>
      </w:r>
      <w:proofErr w:type="spellStart"/>
      <w:r w:rsidRPr="00745DF0">
        <w:rPr>
          <w:rFonts w:ascii="Arial" w:eastAsia="Times New Roman" w:hAnsi="Arial" w:cs="Arial"/>
          <w:sz w:val="24"/>
          <w:szCs w:val="24"/>
          <w:lang w:eastAsia="ru-RU"/>
        </w:rPr>
        <w:t>импортозамещения</w:t>
      </w:r>
      <w:proofErr w:type="spellEnd"/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. Фонд предлагает льготные условия </w:t>
      </w:r>
      <w:proofErr w:type="spellStart"/>
      <w:r w:rsidRPr="00745DF0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 проектов, направленных на разработку новой высокотехнологичной продукции, техническое перевооружение и создание конкурентоспособных производств на базе наилучших доступных технологий</w:t>
      </w:r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Сайт: </w:t>
      </w:r>
      <w:hyperlink r:id="rId10" w:history="1">
        <w:r w:rsidRPr="00745DF0">
          <w:rPr>
            <w:rFonts w:ascii="Arial" w:eastAsia="Times New Roman" w:hAnsi="Arial" w:cs="Arial"/>
            <w:color w:val="0679BF"/>
            <w:sz w:val="24"/>
            <w:szCs w:val="24"/>
            <w:u w:val="single"/>
            <w:lang w:eastAsia="ru-RU"/>
          </w:rPr>
          <w:t>http://frprf.ru/</w:t>
        </w:r>
      </w:hyperlink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Программы льготных займов Фонда и меры господдержки: тел . +7 (495)120-24-16, 8 (800)500-71-29 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Телефоны: +7 (495) 789-47-30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E-</w:t>
      </w:r>
      <w:proofErr w:type="spellStart"/>
      <w:r w:rsidRPr="00745DF0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hyperlink r:id="rId11" w:history="1">
        <w:r w:rsidRPr="00745DF0">
          <w:rPr>
            <w:rFonts w:ascii="Arial" w:eastAsia="Times New Roman" w:hAnsi="Arial" w:cs="Arial"/>
            <w:color w:val="0679BF"/>
            <w:sz w:val="24"/>
            <w:szCs w:val="24"/>
            <w:u w:val="single"/>
            <w:lang w:eastAsia="ru-RU"/>
          </w:rPr>
          <w:t>frp@frpfr.ru</w:t>
        </w:r>
      </w:hyperlink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5DF0" w:rsidRPr="00745DF0" w:rsidRDefault="00745DF0" w:rsidP="008F64C4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     </w:t>
      </w:r>
      <w:r w:rsidRPr="00745D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ЭКСАР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 - специализированный государственный институт поддержки экспорта для реализации страхового инструментария защиты экспортных кредитов и инвестиций. Является национальным экспортным кредитным агентством (ЭКА), созданным «с нуля» в рамках задачи активизации разработки и реализации программы поддержки экспорта</w:t>
      </w:r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745DF0">
        <w:rPr>
          <w:rFonts w:ascii="Arial" w:eastAsia="Times New Roman" w:hAnsi="Arial" w:cs="Arial"/>
          <w:sz w:val="24"/>
          <w:szCs w:val="24"/>
          <w:lang w:eastAsia="ru-RU"/>
        </w:rPr>
        <w:t>Сайт</w:t>
      </w:r>
      <w:r w:rsidRPr="00745DF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: </w:t>
      </w:r>
      <w:hyperlink r:id="rId12" w:history="1">
        <w:r w:rsidRPr="00745DF0">
          <w:rPr>
            <w:rFonts w:ascii="Arial" w:eastAsia="Times New Roman" w:hAnsi="Arial" w:cs="Arial"/>
            <w:color w:val="0679BF"/>
            <w:sz w:val="24"/>
            <w:szCs w:val="24"/>
            <w:u w:val="single"/>
            <w:lang w:val="en-US" w:eastAsia="ru-RU"/>
          </w:rPr>
          <w:t>https://www.exiar.ru/</w:t>
        </w:r>
      </w:hyperlink>
      <w:r w:rsidRPr="00745DF0">
        <w:rPr>
          <w:rFonts w:ascii="Arial" w:eastAsia="Times New Roman" w:hAnsi="Arial" w:cs="Arial"/>
          <w:sz w:val="24"/>
          <w:szCs w:val="24"/>
          <w:lang w:val="en-US" w:eastAsia="ru-RU"/>
        </w:rPr>
        <w:br/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t>Телефон</w:t>
      </w:r>
      <w:r w:rsidRPr="00745DF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: +7 (495) 783-11-88, 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t>Факс</w:t>
      </w:r>
      <w:r w:rsidRPr="00745DF0">
        <w:rPr>
          <w:rFonts w:ascii="Arial" w:eastAsia="Times New Roman" w:hAnsi="Arial" w:cs="Arial"/>
          <w:sz w:val="24"/>
          <w:szCs w:val="24"/>
          <w:lang w:val="en-US" w:eastAsia="ru-RU"/>
        </w:rPr>
        <w:t>: +7 (495) 783-11-22</w:t>
      </w:r>
      <w:r w:rsidRPr="00745DF0">
        <w:rPr>
          <w:rFonts w:ascii="Arial" w:eastAsia="Times New Roman" w:hAnsi="Arial" w:cs="Arial"/>
          <w:sz w:val="24"/>
          <w:szCs w:val="24"/>
          <w:lang w:val="en-US" w:eastAsia="ru-RU"/>
        </w:rPr>
        <w:br/>
        <w:t xml:space="preserve">E-mail: </w:t>
      </w:r>
      <w:hyperlink r:id="rId13" w:history="1">
        <w:r w:rsidRPr="00745DF0">
          <w:rPr>
            <w:rFonts w:ascii="Arial" w:eastAsia="Times New Roman" w:hAnsi="Arial" w:cs="Arial"/>
            <w:color w:val="0679BF"/>
            <w:sz w:val="24"/>
            <w:szCs w:val="24"/>
            <w:u w:val="single"/>
            <w:lang w:val="en-US" w:eastAsia="ru-RU"/>
          </w:rPr>
          <w:t>info@exiar.ru</w:t>
        </w:r>
      </w:hyperlink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745DF0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</w:p>
    <w:p w:rsidR="00745DF0" w:rsidRPr="00745DF0" w:rsidRDefault="00745DF0" w:rsidP="008F64C4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     </w:t>
      </w:r>
      <w:proofErr w:type="spellStart"/>
      <w:r w:rsidRPr="00745D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Минпромторг</w:t>
      </w:r>
      <w:proofErr w:type="spellEnd"/>
      <w:r w:rsidRPr="00745D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России 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t>–  Федеральный орган исполнительной власти, осуществляющий функции по выработке государственной политики и нормативно-правовому регулированию в сфере промышленного и оборонно-промышленного комплекса, а также в области развития авиационной техники, технического регулирования и обеспечения единства измерений.</w:t>
      </w:r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Сайт: </w:t>
      </w:r>
      <w:hyperlink r:id="rId14" w:history="1">
        <w:r w:rsidRPr="00745DF0">
          <w:rPr>
            <w:rFonts w:ascii="Arial" w:eastAsia="Times New Roman" w:hAnsi="Arial" w:cs="Arial"/>
            <w:color w:val="0679BF"/>
            <w:sz w:val="24"/>
            <w:szCs w:val="24"/>
            <w:u w:val="single"/>
            <w:lang w:eastAsia="ru-RU"/>
          </w:rPr>
          <w:t>http://minpromtorg.gov.ru/</w:t>
        </w:r>
      </w:hyperlink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Справочная служба по общим вопросам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Телефон: +7 (495) 539-21-87, Факс: +7 (495) 539-21-72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Группа по работе с обращениями граждан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Телефоны:  +7 (495) 647-74-04,  +7 (495) 632-80-72, +7 (495) 632-82-19 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E-</w:t>
      </w:r>
      <w:proofErr w:type="spellStart"/>
      <w:r w:rsidRPr="00745DF0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hyperlink r:id="rId15" w:history="1">
        <w:r w:rsidRPr="00745DF0">
          <w:rPr>
            <w:rFonts w:ascii="Arial" w:eastAsia="Times New Roman" w:hAnsi="Arial" w:cs="Arial"/>
            <w:color w:val="0679BF"/>
            <w:sz w:val="24"/>
            <w:szCs w:val="24"/>
            <w:u w:val="single"/>
            <w:lang w:eastAsia="ru-RU"/>
          </w:rPr>
          <w:t>info_admin@minprom.gov.ru</w:t>
        </w:r>
      </w:hyperlink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Справочная информация о корреспонденции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Телефон: +7 (495) 539-21-66, Факс: +7 (495) 632-87-83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Адрес электронной почты для корреспонденции: </w:t>
      </w:r>
      <w:hyperlink r:id="rId16" w:history="1">
        <w:r w:rsidRPr="00745DF0">
          <w:rPr>
            <w:rFonts w:ascii="Arial" w:eastAsia="Times New Roman" w:hAnsi="Arial" w:cs="Arial"/>
            <w:color w:val="0679BF"/>
            <w:sz w:val="24"/>
            <w:szCs w:val="24"/>
            <w:u w:val="single"/>
            <w:lang w:eastAsia="ru-RU"/>
          </w:rPr>
          <w:t>info_admin@minprom</w:t>
        </w:r>
        <w:proofErr w:type="gramEnd"/>
        <w:r w:rsidRPr="00745DF0">
          <w:rPr>
            <w:rFonts w:ascii="Arial" w:eastAsia="Times New Roman" w:hAnsi="Arial" w:cs="Arial"/>
            <w:color w:val="0679BF"/>
            <w:sz w:val="24"/>
            <w:szCs w:val="24"/>
            <w:u w:val="single"/>
            <w:lang w:eastAsia="ru-RU"/>
          </w:rPr>
          <w:t>.gov.ru</w:t>
        </w:r>
      </w:hyperlink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5DF0" w:rsidRPr="00745DF0" w:rsidRDefault="00745DF0" w:rsidP="008F64C4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 Минэкономразвития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 - Федеральный орган исполнительной власти, который формирует и реализует экономическую политику государства.</w:t>
      </w:r>
    </w:p>
    <w:p w:rsidR="00745DF0" w:rsidRPr="00745DF0" w:rsidRDefault="00745DF0" w:rsidP="008F64C4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sz w:val="24"/>
          <w:szCs w:val="24"/>
          <w:lang w:eastAsia="ru-RU"/>
        </w:rPr>
        <w:t>• Программы поддержки малого и среднего предпринимательства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• Государственные гарантии на реализацию инвестиционных проектов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• Международное инвестиционное сотрудничество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• Другие виды поддержки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Сайт: </w:t>
      </w:r>
      <w:hyperlink r:id="rId17" w:history="1">
        <w:r w:rsidRPr="00745DF0">
          <w:rPr>
            <w:rFonts w:ascii="Arial" w:eastAsia="Times New Roman" w:hAnsi="Arial" w:cs="Arial"/>
            <w:color w:val="0679BF"/>
            <w:sz w:val="24"/>
            <w:szCs w:val="24"/>
            <w:u w:val="single"/>
            <w:lang w:eastAsia="ru-RU"/>
          </w:rPr>
          <w:t>http://economy.gov.ru/minec/main</w:t>
        </w:r>
      </w:hyperlink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Телефоны: +7(495)650-86-39, +7(495)694-03-53, Факс: +7(499)251-69-65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Справки по корреспонденции: +7(495)694-52-84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E-</w:t>
      </w:r>
      <w:proofErr w:type="spellStart"/>
      <w:r w:rsidRPr="00745DF0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:  </w:t>
      </w:r>
      <w:hyperlink r:id="rId18" w:history="1">
        <w:r w:rsidRPr="00745DF0">
          <w:rPr>
            <w:rFonts w:ascii="Arial" w:eastAsia="Times New Roman" w:hAnsi="Arial" w:cs="Arial"/>
            <w:color w:val="0679BF"/>
            <w:sz w:val="24"/>
            <w:szCs w:val="24"/>
            <w:u w:val="single"/>
            <w:lang w:eastAsia="ru-RU"/>
          </w:rPr>
          <w:t>mineconom@economy.gov.ru</w:t>
        </w:r>
      </w:hyperlink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5DF0" w:rsidRPr="00745DF0" w:rsidRDefault="00745DF0" w:rsidP="008F64C4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      Фонд развития Центра разработки и коммерциализации новых технологий 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t>реализует проект создания и развития инновационного центра «</w:t>
      </w:r>
      <w:proofErr w:type="spellStart"/>
      <w:r w:rsidRPr="00745DF0">
        <w:rPr>
          <w:rFonts w:ascii="Arial" w:eastAsia="Times New Roman" w:hAnsi="Arial" w:cs="Arial"/>
          <w:sz w:val="24"/>
          <w:szCs w:val="24"/>
          <w:lang w:eastAsia="ru-RU"/>
        </w:rPr>
        <w:t>Сколково</w:t>
      </w:r>
      <w:proofErr w:type="spellEnd"/>
      <w:r w:rsidRPr="00745DF0">
        <w:rPr>
          <w:rFonts w:ascii="Arial" w:eastAsia="Times New Roman" w:hAnsi="Arial" w:cs="Arial"/>
          <w:sz w:val="24"/>
          <w:szCs w:val="24"/>
          <w:lang w:eastAsia="ru-RU"/>
        </w:rPr>
        <w:t>» в соответствии с Федеральным законом №244-ФЗ «Об инновационном центре “</w:t>
      </w:r>
      <w:proofErr w:type="spellStart"/>
      <w:r w:rsidRPr="00745DF0">
        <w:rPr>
          <w:rFonts w:ascii="Arial" w:eastAsia="Times New Roman" w:hAnsi="Arial" w:cs="Arial"/>
          <w:sz w:val="24"/>
          <w:szCs w:val="24"/>
          <w:lang w:eastAsia="ru-RU"/>
        </w:rPr>
        <w:t>Сколково</w:t>
      </w:r>
      <w:proofErr w:type="spellEnd"/>
      <w:r w:rsidRPr="00745DF0">
        <w:rPr>
          <w:rFonts w:ascii="Arial" w:eastAsia="Times New Roman" w:hAnsi="Arial" w:cs="Arial"/>
          <w:sz w:val="24"/>
          <w:szCs w:val="24"/>
          <w:lang w:eastAsia="ru-RU"/>
        </w:rPr>
        <w:t>”» от 28 сентября 2010 года.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Миссия - формирование благоприятных условий для инновационного процесса.</w:t>
      </w:r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Сайт: </w:t>
      </w:r>
      <w:hyperlink r:id="rId19" w:history="1">
        <w:r w:rsidRPr="00745DF0">
          <w:rPr>
            <w:rFonts w:ascii="Arial" w:eastAsia="Times New Roman" w:hAnsi="Arial" w:cs="Arial"/>
            <w:color w:val="0679BF"/>
            <w:sz w:val="24"/>
            <w:szCs w:val="24"/>
            <w:u w:val="single"/>
            <w:lang w:eastAsia="ru-RU"/>
          </w:rPr>
          <w:t>http://sk.ru/foundation/</w:t>
        </w:r>
      </w:hyperlink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Телефоны: +7 (495) 956 00 33, 8 (800) 250 09 21, Факс: +7 (495) 739 53 06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E-</w:t>
      </w:r>
      <w:proofErr w:type="spellStart"/>
      <w:r w:rsidRPr="00745DF0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hyperlink r:id="rId20" w:history="1">
        <w:r w:rsidRPr="00745DF0">
          <w:rPr>
            <w:rFonts w:ascii="Arial" w:eastAsia="Times New Roman" w:hAnsi="Arial" w:cs="Arial"/>
            <w:color w:val="0679BF"/>
            <w:sz w:val="24"/>
            <w:szCs w:val="24"/>
            <w:u w:val="single"/>
            <w:lang w:eastAsia="ru-RU"/>
          </w:rPr>
          <w:t>SKFoundation@sk.ru</w:t>
        </w:r>
      </w:hyperlink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5DF0" w:rsidRPr="00745DF0" w:rsidRDefault="00745DF0" w:rsidP="008F64C4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 Группа «</w:t>
      </w:r>
      <w:proofErr w:type="spellStart"/>
      <w:r w:rsidRPr="00745D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Роснано</w:t>
      </w:r>
      <w:proofErr w:type="spellEnd"/>
      <w:r w:rsidRPr="00745D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t>  – институт развития, созданный на базе государственной корпорации «</w:t>
      </w:r>
      <w:proofErr w:type="spellStart"/>
      <w:r w:rsidRPr="00745DF0">
        <w:rPr>
          <w:rFonts w:ascii="Arial" w:eastAsia="Times New Roman" w:hAnsi="Arial" w:cs="Arial"/>
          <w:sz w:val="24"/>
          <w:szCs w:val="24"/>
          <w:lang w:eastAsia="ru-RU"/>
        </w:rPr>
        <w:t>Роснанотех</w:t>
      </w:r>
      <w:proofErr w:type="spellEnd"/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», учреждённой в 2007 году в рамках реализации Президентской инициативы «Стратегия развития </w:t>
      </w:r>
      <w:proofErr w:type="spellStart"/>
      <w:r w:rsidRPr="00745DF0">
        <w:rPr>
          <w:rFonts w:ascii="Arial" w:eastAsia="Times New Roman" w:hAnsi="Arial" w:cs="Arial"/>
          <w:sz w:val="24"/>
          <w:szCs w:val="24"/>
          <w:lang w:eastAsia="ru-RU"/>
        </w:rPr>
        <w:t>наноиндустрии</w:t>
      </w:r>
      <w:proofErr w:type="spellEnd"/>
      <w:r w:rsidRPr="00745DF0">
        <w:rPr>
          <w:rFonts w:ascii="Arial" w:eastAsia="Times New Roman" w:hAnsi="Arial" w:cs="Arial"/>
          <w:sz w:val="24"/>
          <w:szCs w:val="24"/>
          <w:lang w:eastAsia="ru-RU"/>
        </w:rPr>
        <w:t>». Группа включает в себя ОАО «</w:t>
      </w:r>
      <w:proofErr w:type="spellStart"/>
      <w:r w:rsidRPr="00745DF0">
        <w:rPr>
          <w:rFonts w:ascii="Arial" w:eastAsia="Times New Roman" w:hAnsi="Arial" w:cs="Arial"/>
          <w:sz w:val="24"/>
          <w:szCs w:val="24"/>
          <w:lang w:eastAsia="ru-RU"/>
        </w:rPr>
        <w:t>Роснано</w:t>
      </w:r>
      <w:proofErr w:type="spellEnd"/>
      <w:r w:rsidRPr="00745DF0">
        <w:rPr>
          <w:rFonts w:ascii="Arial" w:eastAsia="Times New Roman" w:hAnsi="Arial" w:cs="Arial"/>
          <w:sz w:val="24"/>
          <w:szCs w:val="24"/>
          <w:lang w:eastAsia="ru-RU"/>
        </w:rPr>
        <w:t>», Фонд инфраструктурных и образовательных программ и Управляющую компанию «</w:t>
      </w:r>
      <w:proofErr w:type="spellStart"/>
      <w:r w:rsidRPr="00745DF0">
        <w:rPr>
          <w:rFonts w:ascii="Arial" w:eastAsia="Times New Roman" w:hAnsi="Arial" w:cs="Arial"/>
          <w:sz w:val="24"/>
          <w:szCs w:val="24"/>
          <w:lang w:eastAsia="ru-RU"/>
        </w:rPr>
        <w:t>Роснано</w:t>
      </w:r>
      <w:proofErr w:type="spellEnd"/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». РОСНАНО реализует государственную политику по развитию </w:t>
      </w:r>
      <w:proofErr w:type="spellStart"/>
      <w:r w:rsidRPr="00745DF0">
        <w:rPr>
          <w:rFonts w:ascii="Arial" w:eastAsia="Times New Roman" w:hAnsi="Arial" w:cs="Arial"/>
          <w:sz w:val="24"/>
          <w:szCs w:val="24"/>
          <w:lang w:eastAsia="ru-RU"/>
        </w:rPr>
        <w:t>наноиндустрии</w:t>
      </w:r>
      <w:proofErr w:type="spellEnd"/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, выступая </w:t>
      </w:r>
      <w:proofErr w:type="spellStart"/>
      <w:r w:rsidRPr="00745DF0">
        <w:rPr>
          <w:rFonts w:ascii="Arial" w:eastAsia="Times New Roman" w:hAnsi="Arial" w:cs="Arial"/>
          <w:sz w:val="24"/>
          <w:szCs w:val="24"/>
          <w:lang w:eastAsia="ru-RU"/>
        </w:rPr>
        <w:t>соинвестором</w:t>
      </w:r>
      <w:proofErr w:type="spellEnd"/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745DF0">
        <w:rPr>
          <w:rFonts w:ascii="Arial" w:eastAsia="Times New Roman" w:hAnsi="Arial" w:cs="Arial"/>
          <w:sz w:val="24"/>
          <w:szCs w:val="24"/>
          <w:lang w:eastAsia="ru-RU"/>
        </w:rPr>
        <w:t>нанотехнологических</w:t>
      </w:r>
      <w:proofErr w:type="spellEnd"/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 проектах со значительным экономическим или социальным потенциалом.</w:t>
      </w:r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745DF0">
        <w:rPr>
          <w:rFonts w:ascii="Arial" w:eastAsia="Times New Roman" w:hAnsi="Arial" w:cs="Arial"/>
          <w:sz w:val="24"/>
          <w:szCs w:val="24"/>
          <w:lang w:eastAsia="ru-RU"/>
        </w:rPr>
        <w:t>Сайт</w:t>
      </w:r>
      <w:r w:rsidRPr="00745DF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: </w:t>
      </w:r>
      <w:hyperlink r:id="rId21" w:history="1">
        <w:r w:rsidRPr="00745DF0">
          <w:rPr>
            <w:rFonts w:ascii="Arial" w:eastAsia="Times New Roman" w:hAnsi="Arial" w:cs="Arial"/>
            <w:color w:val="0679BF"/>
            <w:sz w:val="24"/>
            <w:szCs w:val="24"/>
            <w:u w:val="single"/>
            <w:lang w:val="en-US" w:eastAsia="ru-RU"/>
          </w:rPr>
          <w:t>http://www.rusnano.com/</w:t>
        </w:r>
      </w:hyperlink>
      <w:r w:rsidRPr="00745DF0">
        <w:rPr>
          <w:rFonts w:ascii="Arial" w:eastAsia="Times New Roman" w:hAnsi="Arial" w:cs="Arial"/>
          <w:sz w:val="24"/>
          <w:szCs w:val="24"/>
          <w:lang w:val="en-US" w:eastAsia="ru-RU"/>
        </w:rPr>
        <w:br/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t>Телефон</w:t>
      </w:r>
      <w:r w:rsidRPr="00745DF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: +7 (495) 988-53-88, 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t>Факс</w:t>
      </w:r>
      <w:r w:rsidRPr="00745DF0">
        <w:rPr>
          <w:rFonts w:ascii="Arial" w:eastAsia="Times New Roman" w:hAnsi="Arial" w:cs="Arial"/>
          <w:sz w:val="24"/>
          <w:szCs w:val="24"/>
          <w:lang w:val="en-US" w:eastAsia="ru-RU"/>
        </w:rPr>
        <w:t>: +7 (495) 988-53-99</w:t>
      </w:r>
      <w:r w:rsidRPr="00745DF0">
        <w:rPr>
          <w:rFonts w:ascii="Arial" w:eastAsia="Times New Roman" w:hAnsi="Arial" w:cs="Arial"/>
          <w:sz w:val="24"/>
          <w:szCs w:val="24"/>
          <w:lang w:val="en-US" w:eastAsia="ru-RU"/>
        </w:rPr>
        <w:br/>
        <w:t xml:space="preserve">E-mail: </w:t>
      </w:r>
      <w:hyperlink r:id="rId22" w:history="1">
        <w:r w:rsidRPr="00745DF0">
          <w:rPr>
            <w:rFonts w:ascii="Arial" w:eastAsia="Times New Roman" w:hAnsi="Arial" w:cs="Arial"/>
            <w:color w:val="0679BF"/>
            <w:sz w:val="24"/>
            <w:szCs w:val="24"/>
            <w:u w:val="single"/>
            <w:lang w:val="en-US" w:eastAsia="ru-RU"/>
          </w:rPr>
          <w:t>info@rusnano.com</w:t>
        </w:r>
      </w:hyperlink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745DF0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</w:p>
    <w:p w:rsidR="00745DF0" w:rsidRPr="00745DF0" w:rsidRDefault="00745DF0" w:rsidP="008F64C4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   </w:t>
      </w:r>
      <w:r w:rsidRPr="00745D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«Российская венчурная компания»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 - государственный институт развития, один из ключевых инструментов государства в деле построения национальной инновационной системы. За время своей деятельности компания создала широкий набор инструментов, нацеленных на развитие венчурного инвестирования в стране, создание образовательных и методологических сервисов для участников рынка, повышение глобальной конкурентоспособности российских технологических компаний. Основные цели деятельности АО «РВК»: стимулирование создания в России собственной индустрии венчурного инвестирования и исполнение функций Проектного офиса Национальной технологической инициативы.</w:t>
      </w:r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Сайт: </w:t>
      </w:r>
      <w:hyperlink r:id="rId23" w:history="1">
        <w:r w:rsidRPr="00745DF0">
          <w:rPr>
            <w:rFonts w:ascii="Arial" w:eastAsia="Times New Roman" w:hAnsi="Arial" w:cs="Arial"/>
            <w:color w:val="0679BF"/>
            <w:sz w:val="24"/>
            <w:szCs w:val="24"/>
            <w:u w:val="single"/>
            <w:lang w:eastAsia="ru-RU"/>
          </w:rPr>
          <w:t>http://www.rvc.ru/</w:t>
        </w:r>
      </w:hyperlink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Телефон: +7 (495) 777-01-04, Факс: +7 (495) 777-01-06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745DF0">
        <w:rPr>
          <w:rFonts w:ascii="Arial" w:eastAsia="Times New Roman" w:hAnsi="Arial" w:cs="Arial"/>
          <w:sz w:val="24"/>
          <w:szCs w:val="24"/>
          <w:lang w:eastAsia="ru-RU"/>
        </w:rPr>
        <w:t>Email</w:t>
      </w:r>
      <w:proofErr w:type="spellEnd"/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hyperlink r:id="rId24" w:history="1">
        <w:r w:rsidRPr="00745DF0">
          <w:rPr>
            <w:rFonts w:ascii="Arial" w:eastAsia="Times New Roman" w:hAnsi="Arial" w:cs="Arial"/>
            <w:color w:val="0679BF"/>
            <w:sz w:val="24"/>
            <w:szCs w:val="24"/>
            <w:u w:val="single"/>
            <w:lang w:eastAsia="ru-RU"/>
          </w:rPr>
          <w:t>info@rusventure.ru</w:t>
        </w:r>
      </w:hyperlink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5DF0" w:rsidRPr="00745DF0" w:rsidRDefault="00745DF0" w:rsidP="008F64C4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  АО «Деловая среда»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образовано в 2012 г., является дочерним предприятием Сбербанка России, занимается  развитием малого и среднего бизнеса в России, созданием оптимальных условий для предпринимательства. Основное направление – оказание консалтинговых услуг и удалённое бухгалтерское и аудиторское обслуживание обеспечение мгновенный доступ к аналитике и официальным документам.</w:t>
      </w:r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745D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Сайт</w:t>
      </w:r>
      <w:r w:rsidRPr="00745DF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: </w:t>
      </w:r>
      <w:hyperlink r:id="rId25" w:history="1">
        <w:r w:rsidRPr="00745DF0">
          <w:rPr>
            <w:rFonts w:ascii="Arial" w:eastAsia="Times New Roman" w:hAnsi="Arial" w:cs="Arial"/>
            <w:color w:val="0679BF"/>
            <w:sz w:val="24"/>
            <w:szCs w:val="24"/>
            <w:u w:val="single"/>
            <w:lang w:val="en-US" w:eastAsia="ru-RU"/>
          </w:rPr>
          <w:t>http://main.dasreda.ru/</w:t>
        </w:r>
      </w:hyperlink>
      <w:r w:rsidRPr="00745DF0">
        <w:rPr>
          <w:rFonts w:ascii="Arial" w:eastAsia="Times New Roman" w:hAnsi="Arial" w:cs="Arial"/>
          <w:sz w:val="24"/>
          <w:szCs w:val="24"/>
          <w:lang w:val="en-US" w:eastAsia="ru-RU"/>
        </w:rPr>
        <w:br/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t>Телефон</w:t>
      </w:r>
      <w:r w:rsidRPr="00745DF0">
        <w:rPr>
          <w:rFonts w:ascii="Arial" w:eastAsia="Times New Roman" w:hAnsi="Arial" w:cs="Arial"/>
          <w:sz w:val="24"/>
          <w:szCs w:val="24"/>
          <w:lang w:val="en-US" w:eastAsia="ru-RU"/>
        </w:rPr>
        <w:t>: +7 495 212-1338</w:t>
      </w:r>
      <w:r w:rsidRPr="00745DF0">
        <w:rPr>
          <w:rFonts w:ascii="Arial" w:eastAsia="Times New Roman" w:hAnsi="Arial" w:cs="Arial"/>
          <w:sz w:val="24"/>
          <w:szCs w:val="24"/>
          <w:lang w:val="en-US" w:eastAsia="ru-RU"/>
        </w:rPr>
        <w:br/>
        <w:t xml:space="preserve">Email: </w:t>
      </w:r>
      <w:hyperlink r:id="rId26" w:history="1">
        <w:r w:rsidRPr="00745DF0">
          <w:rPr>
            <w:rFonts w:ascii="Arial" w:eastAsia="Times New Roman" w:hAnsi="Arial" w:cs="Arial"/>
            <w:color w:val="0679BF"/>
            <w:sz w:val="24"/>
            <w:szCs w:val="24"/>
            <w:u w:val="single"/>
            <w:lang w:val="en-US" w:eastAsia="ru-RU"/>
          </w:rPr>
          <w:t>info@dasreda.ru</w:t>
        </w:r>
      </w:hyperlink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745DF0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</w:p>
    <w:p w:rsidR="00745DF0" w:rsidRPr="00745DF0" w:rsidRDefault="00745DF0" w:rsidP="008F64C4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     </w:t>
      </w:r>
      <w:r w:rsidRPr="00745D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Бизнес-навигатор МСП 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– это бесплатный </w:t>
      </w:r>
      <w:proofErr w:type="spellStart"/>
      <w:r w:rsidRPr="00745DF0">
        <w:rPr>
          <w:rFonts w:ascii="Arial" w:eastAsia="Times New Roman" w:hAnsi="Arial" w:cs="Arial"/>
          <w:sz w:val="24"/>
          <w:szCs w:val="24"/>
          <w:lang w:eastAsia="ru-RU"/>
        </w:rPr>
        <w:t>интернет-ресурс</w:t>
      </w:r>
      <w:proofErr w:type="spellEnd"/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 для начинающих и действующих субъектов малого и </w:t>
      </w:r>
      <w:proofErr w:type="spellStart"/>
      <w:r w:rsidRPr="00745DF0">
        <w:rPr>
          <w:rFonts w:ascii="Arial" w:eastAsia="Times New Roman" w:hAnsi="Arial" w:cs="Arial"/>
          <w:sz w:val="24"/>
          <w:szCs w:val="24"/>
          <w:lang w:eastAsia="ru-RU"/>
        </w:rPr>
        <w:t>среднегопредпринимательства</w:t>
      </w:r>
      <w:proofErr w:type="spellEnd"/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, с помощью которого в настоящее время пользователи системы могут рассчитать рыночную нишу и сформировать примерные бизнес-планы по 90 наиболее распространенным видам массового сектора бизнеса, </w:t>
      </w:r>
      <w:proofErr w:type="gramStart"/>
      <w:r w:rsidRPr="00745DF0">
        <w:rPr>
          <w:rFonts w:ascii="Arial" w:eastAsia="Times New Roman" w:hAnsi="Arial" w:cs="Arial"/>
          <w:sz w:val="24"/>
          <w:szCs w:val="24"/>
          <w:lang w:eastAsia="ru-RU"/>
        </w:rPr>
        <w:t>найти</w:t>
      </w:r>
      <w:proofErr w:type="gramEnd"/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 где взять кредит и оформить гарантию, узнать о мерах поддержки малого и среднего бизнеса, получить информацию о планах закупок крупнейших заказчиков с государственным участием, воспользоваться аналитическими материалами.</w:t>
      </w:r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Сайт: </w:t>
      </w:r>
      <w:hyperlink r:id="rId27" w:history="1">
        <w:r w:rsidRPr="00745DF0">
          <w:rPr>
            <w:rFonts w:ascii="Arial" w:eastAsia="Times New Roman" w:hAnsi="Arial" w:cs="Arial"/>
            <w:color w:val="0679BF"/>
            <w:sz w:val="24"/>
            <w:szCs w:val="24"/>
            <w:u w:val="single"/>
            <w:lang w:eastAsia="ru-RU"/>
          </w:rPr>
          <w:t>https://smbn.ru/msp/main.htm</w:t>
        </w:r>
      </w:hyperlink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Телефон: 8 (800) 100-1-100</w:t>
      </w:r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Региональная инфраструктура развития и поддержки инвестиционной и предпринимательской деятельности включает в себя следующие элементы:</w:t>
      </w:r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745D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Департамент инвестиционной политики и государственной поддержки предпринимательства 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t>Тюменской области – орган исполнительной власти Тюменской области, реализующий единую инвестиционную политику в регионе (утвержден распоряжением Правительства Тюменской области от 03.07.2006 №160-п). Руководитель – Остроумов Леонид Сергеевич, директор Департамента</w:t>
      </w:r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Виды государственной поддержки: 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сопровождение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крупных инвестиционных проектов;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- подде</w:t>
      </w:r>
      <w:r>
        <w:rPr>
          <w:rFonts w:ascii="Arial" w:eastAsia="Times New Roman" w:hAnsi="Arial" w:cs="Arial"/>
          <w:sz w:val="24"/>
          <w:szCs w:val="24"/>
          <w:lang w:eastAsia="ru-RU"/>
        </w:rPr>
        <w:t>ржка малого предпринимательства;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- поддержка промышленности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- поддер</w:t>
      </w:r>
      <w:r>
        <w:rPr>
          <w:rFonts w:ascii="Arial" w:eastAsia="Times New Roman" w:hAnsi="Arial" w:cs="Arial"/>
          <w:sz w:val="24"/>
          <w:szCs w:val="24"/>
          <w:lang w:eastAsia="ru-RU"/>
        </w:rPr>
        <w:t>жка инвестиционной деятельности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Совет по улучшению инвестиционного климата Тюменской области при Губернаторе Тюменской области (утвержден распоряжением Правительства Тюменской области от 21.11.2012 №2357-рп «О Совете по улучшению инвестиционного климата при Губернаторе Тюменской области») </w:t>
      </w:r>
    </w:p>
    <w:bookmarkEnd w:id="0"/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Сайт: </w:t>
      </w:r>
      <w:hyperlink r:id="rId28" w:history="1">
        <w:r w:rsidRPr="00745DF0">
          <w:rPr>
            <w:rFonts w:ascii="Arial" w:eastAsia="Times New Roman" w:hAnsi="Arial" w:cs="Arial"/>
            <w:color w:val="0679BF"/>
            <w:sz w:val="24"/>
            <w:szCs w:val="24"/>
            <w:u w:val="single"/>
            <w:lang w:eastAsia="ru-RU"/>
          </w:rPr>
          <w:t>www.tyumen-region.ru</w:t>
        </w:r>
      </w:hyperlink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Телефон: 8 (3452) 55-64-67, факс 8(3452) 55-66-55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Адрес: г. Тюмень, ул. Республики, 24, </w:t>
      </w:r>
      <w:proofErr w:type="spellStart"/>
      <w:r w:rsidRPr="00745DF0">
        <w:rPr>
          <w:rFonts w:ascii="Arial" w:eastAsia="Times New Roman" w:hAnsi="Arial" w:cs="Arial"/>
          <w:sz w:val="24"/>
          <w:szCs w:val="24"/>
          <w:lang w:eastAsia="ru-RU"/>
        </w:rPr>
        <w:t>каб</w:t>
      </w:r>
      <w:proofErr w:type="spellEnd"/>
      <w:r w:rsidRPr="00745DF0">
        <w:rPr>
          <w:rFonts w:ascii="Arial" w:eastAsia="Times New Roman" w:hAnsi="Arial" w:cs="Arial"/>
          <w:sz w:val="24"/>
          <w:szCs w:val="24"/>
          <w:lang w:eastAsia="ru-RU"/>
        </w:rPr>
        <w:t>. 515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E-</w:t>
      </w:r>
      <w:proofErr w:type="spellStart"/>
      <w:r w:rsidRPr="00745DF0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:  </w:t>
      </w:r>
      <w:hyperlink r:id="rId29" w:history="1">
        <w:r w:rsidRPr="00745DF0">
          <w:rPr>
            <w:rFonts w:ascii="Arial" w:eastAsia="Times New Roman" w:hAnsi="Arial" w:cs="Arial"/>
            <w:color w:val="0679BF"/>
            <w:sz w:val="24"/>
            <w:szCs w:val="24"/>
            <w:u w:val="single"/>
            <w:lang w:eastAsia="ru-RU"/>
          </w:rPr>
          <w:t>dep_invest@72to.ru</w:t>
        </w:r>
      </w:hyperlink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45D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Департамент агропромышленного комплекса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 Тюменской области. 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Руководитель - </w:t>
      </w:r>
      <w:proofErr w:type="spellStart"/>
      <w:r w:rsidRPr="00745DF0">
        <w:rPr>
          <w:rFonts w:ascii="Arial" w:eastAsia="Times New Roman" w:hAnsi="Arial" w:cs="Arial"/>
          <w:sz w:val="24"/>
          <w:szCs w:val="24"/>
          <w:lang w:eastAsia="ru-RU"/>
        </w:rPr>
        <w:t>Чейметов</w:t>
      </w:r>
      <w:proofErr w:type="spellEnd"/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 Владимир Николаевич, директор департамента.</w:t>
      </w:r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sz w:val="24"/>
          <w:szCs w:val="24"/>
          <w:lang w:eastAsia="ru-RU"/>
        </w:rPr>
        <w:t>Департамент осуществляет государственную поддержку агропромышленного комплекса в соответствии с основными направлениями развития агропромышленного комплекса Тюменской области:</w:t>
      </w:r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Субсидии на раст</w:t>
      </w:r>
      <w:r>
        <w:rPr>
          <w:rFonts w:ascii="Arial" w:eastAsia="Times New Roman" w:hAnsi="Arial" w:cs="Arial"/>
          <w:sz w:val="24"/>
          <w:szCs w:val="24"/>
          <w:lang w:eastAsia="ru-RU"/>
        </w:rPr>
        <w:t>ениеводство и на животноводство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Субсидии на техническое и технологическое оснащение и перевооружение в АПК;   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- Субсидии на мероприятия по развитию сельскохозяйственной потребительской кооперации;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Субсидии на возмещение части затрат </w:t>
      </w:r>
      <w:proofErr w:type="gramStart"/>
      <w:r w:rsidRPr="00745DF0">
        <w:rPr>
          <w:rFonts w:ascii="Arial" w:eastAsia="Times New Roman" w:hAnsi="Arial" w:cs="Arial"/>
          <w:sz w:val="24"/>
          <w:szCs w:val="24"/>
          <w:lang w:eastAsia="ru-RU"/>
        </w:rPr>
        <w:t>К(</w:t>
      </w:r>
      <w:proofErr w:type="gramEnd"/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ф)Х, включая ИП, при оформлении в собственность используемых ими земельных участков из земель с/х назначения;   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Субсидии на возмещение части затрат на уплату страховых премий по договорам сельскохозяйственного страхования;  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Гранты: на создание и развитие крестьянского (фермерского) хозяйства и единовременной помощи на бытовое обустройство начинающим фермерам Тюменской области;  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- Начинающие фермеры.</w:t>
      </w:r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Сайт: </w:t>
      </w:r>
      <w:hyperlink r:id="rId30" w:history="1">
        <w:r w:rsidRPr="00745DF0">
          <w:rPr>
            <w:rFonts w:ascii="Arial" w:eastAsia="Times New Roman" w:hAnsi="Arial" w:cs="Arial"/>
            <w:color w:val="0679BF"/>
            <w:sz w:val="24"/>
            <w:szCs w:val="24"/>
            <w:u w:val="single"/>
            <w:lang w:eastAsia="ru-RU"/>
          </w:rPr>
          <w:t>http://admtyumen.ru/ogv_ru/gov/administrative/agro_department.htm</w:t>
        </w:r>
      </w:hyperlink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Телефон:8 (3452) 50-75-61, 50-78-74 (ф.)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Адрес: г. Тюмень, ул. Хохрякова, д. 47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E-</w:t>
      </w:r>
      <w:proofErr w:type="spellStart"/>
      <w:r w:rsidRPr="00745DF0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745DF0">
        <w:rPr>
          <w:rFonts w:ascii="Arial" w:eastAsia="Times New Roman" w:hAnsi="Arial" w:cs="Arial"/>
          <w:sz w:val="24"/>
          <w:szCs w:val="24"/>
          <w:lang w:eastAsia="ru-RU"/>
        </w:rPr>
        <w:t>: </w:t>
      </w:r>
      <w:hyperlink r:id="rId31" w:history="1">
        <w:r w:rsidRPr="00745DF0">
          <w:rPr>
            <w:rFonts w:ascii="Arial" w:eastAsia="Times New Roman" w:hAnsi="Arial" w:cs="Arial"/>
            <w:color w:val="0679BF"/>
            <w:sz w:val="24"/>
            <w:szCs w:val="24"/>
            <w:u w:val="single"/>
            <w:lang w:eastAsia="ru-RU"/>
          </w:rPr>
          <w:t>apk@72to.ru</w:t>
        </w:r>
      </w:hyperlink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   </w:t>
      </w:r>
      <w:r w:rsidRPr="00745D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Инвестиционное агентство Тюменской области 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t>было образовано в марте 2013 года с целью создания возможностей для реализации инвестиционных проектов и инициатив. Его миссия – создание благоприятных условий для эффективной деятельности предпринимательских структур тюменского региона. Инвестиционное агентство ориентировано на создание так называемого «зелёного коридора» для предпринимателей – сопровождение инвестиционных проектов стоимостью до 300 миллионов рублей (от информационной поддержки до оказания административного содействия в их реализации):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- земельные участки для реализации инв</w:t>
      </w:r>
      <w:r>
        <w:rPr>
          <w:rFonts w:ascii="Arial" w:eastAsia="Times New Roman" w:hAnsi="Arial" w:cs="Arial"/>
          <w:sz w:val="24"/>
          <w:szCs w:val="24"/>
          <w:lang w:eastAsia="ru-RU"/>
        </w:rPr>
        <w:t>естиционных проектов без торгов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- сопров</w:t>
      </w:r>
      <w:r>
        <w:rPr>
          <w:rFonts w:ascii="Arial" w:eastAsia="Times New Roman" w:hAnsi="Arial" w:cs="Arial"/>
          <w:sz w:val="24"/>
          <w:szCs w:val="24"/>
          <w:lang w:eastAsia="ru-RU"/>
        </w:rPr>
        <w:t>ождение инвестиционных проектов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- инвестицио</w:t>
      </w:r>
      <w:r>
        <w:rPr>
          <w:rFonts w:ascii="Arial" w:eastAsia="Times New Roman" w:hAnsi="Arial" w:cs="Arial"/>
          <w:sz w:val="24"/>
          <w:szCs w:val="24"/>
          <w:lang w:eastAsia="ru-RU"/>
        </w:rPr>
        <w:t>нные займы на льготных условиях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гарантийный фонд: </w:t>
      </w:r>
      <w:r>
        <w:rPr>
          <w:rFonts w:ascii="Arial" w:eastAsia="Times New Roman" w:hAnsi="Arial" w:cs="Arial"/>
          <w:sz w:val="24"/>
          <w:szCs w:val="24"/>
          <w:lang w:eastAsia="ru-RU"/>
        </w:rPr>
        <w:t>обеспечение банковских кредитов.</w:t>
      </w:r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Центр поддержки предпринимательства.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 Центр поддержки предпринимательства создан в 2015 году по инициативе Инвестиционного агентства Тюменской области. Деятельность Центра поддержки предпринимательства направлена на комплексное развитие начинающих и действующих предпринимателей. </w:t>
      </w:r>
      <w:r w:rsidRPr="00745D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Все услуги ЦПП и проводимые мероприятия бесплатные!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Центр поддержки экспорта Тюменской области. 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t>Центр координации поддержки экспортно-ориентированных субъектов малого и среднего предпринимательства Тюменской области (далее – Центр поддержки экспорта) функционирует на базе Фонда «Инвестиционное агентство Тюменской области» под эгидой Министерства экономического развития Российской Федерации и при поддержке Департамента инвестиционной политики и государственной поддержки предпринимательства Тюменской области.</w:t>
      </w:r>
      <w:r w:rsidRPr="00745D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соответствии с некоммерческим статусом, все услуги Центр оказывает на безвозмездной основе. </w:t>
      </w:r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Сайт: </w:t>
      </w:r>
      <w:hyperlink r:id="rId32" w:history="1">
        <w:r w:rsidRPr="00745DF0">
          <w:rPr>
            <w:rFonts w:ascii="Arial" w:eastAsia="Times New Roman" w:hAnsi="Arial" w:cs="Arial"/>
            <w:color w:val="0679BF"/>
            <w:sz w:val="24"/>
            <w:szCs w:val="24"/>
            <w:u w:val="single"/>
            <w:lang w:eastAsia="ru-RU"/>
          </w:rPr>
          <w:t>www.iato.ru</w:t>
        </w:r>
      </w:hyperlink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Телефон: </w:t>
      </w:r>
      <w:hyperlink r:id="rId33" w:history="1">
        <w:r w:rsidRPr="00745DF0">
          <w:rPr>
            <w:rFonts w:ascii="Arial" w:eastAsia="Times New Roman" w:hAnsi="Arial" w:cs="Arial"/>
            <w:color w:val="0679BF"/>
            <w:sz w:val="24"/>
            <w:szCs w:val="24"/>
            <w:u w:val="single"/>
            <w:lang w:eastAsia="ru-RU"/>
          </w:rPr>
          <w:t>8 800 550-08-30</w:t>
        </w:r>
      </w:hyperlink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Адрес: г. Тюмень, ул. Хохрякова, д. 53 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E-</w:t>
      </w:r>
      <w:proofErr w:type="spellStart"/>
      <w:r w:rsidRPr="00745DF0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745DF0">
        <w:rPr>
          <w:rFonts w:ascii="Arial" w:eastAsia="Times New Roman" w:hAnsi="Arial" w:cs="Arial"/>
          <w:sz w:val="24"/>
          <w:szCs w:val="24"/>
          <w:lang w:eastAsia="ru-RU"/>
        </w:rPr>
        <w:t>: </w:t>
      </w:r>
      <w:hyperlink r:id="rId34" w:history="1">
        <w:r w:rsidRPr="00745DF0">
          <w:rPr>
            <w:rFonts w:ascii="Arial" w:eastAsia="Times New Roman" w:hAnsi="Arial" w:cs="Arial"/>
            <w:color w:val="0679BF"/>
            <w:sz w:val="24"/>
            <w:szCs w:val="24"/>
            <w:u w:val="single"/>
            <w:lang w:eastAsia="ru-RU"/>
          </w:rPr>
          <w:t>recept@iato.ru</w:t>
        </w:r>
      </w:hyperlink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45D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МИКРОЗАЙМЫ ПОД ЛЬГОТНЫЙ ПРОЦЕНТ 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t>на развитие бизнеса и его старта: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Фонд «</w:t>
      </w:r>
      <w:proofErr w:type="spellStart"/>
      <w:r w:rsidRPr="00745DF0">
        <w:rPr>
          <w:rFonts w:ascii="Arial" w:eastAsia="Times New Roman" w:hAnsi="Arial" w:cs="Arial"/>
          <w:sz w:val="24"/>
          <w:szCs w:val="24"/>
          <w:lang w:eastAsia="ru-RU"/>
        </w:rPr>
        <w:t>Микрофинансовая</w:t>
      </w:r>
      <w:proofErr w:type="spellEnd"/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 предпринимательского финансирования Тюменской области» г. Тюмень, ул. Водопроводная, д. 18/2, Матвейчук Татьяна Евгеньевна, генеральный директор (3452) 59-50-45, </w:t>
      </w:r>
      <w:hyperlink r:id="rId35" w:history="1">
        <w:r w:rsidRPr="00745DF0">
          <w:rPr>
            <w:rFonts w:ascii="Arial" w:eastAsia="Times New Roman" w:hAnsi="Arial" w:cs="Arial"/>
            <w:color w:val="0679BF"/>
            <w:sz w:val="24"/>
            <w:szCs w:val="24"/>
            <w:u w:val="single"/>
            <w:lang w:eastAsia="ru-RU"/>
          </w:rPr>
          <w:t>fmfto@frpp.ru</w:t>
        </w:r>
      </w:hyperlink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 вида </w:t>
      </w:r>
      <w:proofErr w:type="spellStart"/>
      <w:r w:rsidRPr="00745DF0">
        <w:rPr>
          <w:rFonts w:ascii="Arial" w:eastAsia="Times New Roman" w:hAnsi="Arial" w:cs="Arial"/>
          <w:sz w:val="24"/>
          <w:szCs w:val="24"/>
          <w:lang w:eastAsia="ru-RU"/>
        </w:rPr>
        <w:t>микрозаймов</w:t>
      </w:r>
      <w:proofErr w:type="spellEnd"/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 до 3 </w:t>
      </w:r>
      <w:proofErr w:type="spellStart"/>
      <w:r w:rsidRPr="00745DF0">
        <w:rPr>
          <w:rFonts w:ascii="Arial" w:eastAsia="Times New Roman" w:hAnsi="Arial" w:cs="Arial"/>
          <w:sz w:val="24"/>
          <w:szCs w:val="24"/>
          <w:lang w:eastAsia="ru-RU"/>
        </w:rPr>
        <w:t>млн.рублей</w:t>
      </w:r>
      <w:proofErr w:type="spellEnd"/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 до 3 лет: 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- «Микрофинансирование-Старт» («Микро-Старт») – под 10% годовых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- «Микрофинансирование» («Микро») – под 11% годовых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- «Микрофинансирование и развитие» («</w:t>
      </w:r>
      <w:proofErr w:type="spellStart"/>
      <w:r w:rsidRPr="00745DF0">
        <w:rPr>
          <w:rFonts w:ascii="Arial" w:eastAsia="Times New Roman" w:hAnsi="Arial" w:cs="Arial"/>
          <w:sz w:val="24"/>
          <w:szCs w:val="24"/>
          <w:lang w:eastAsia="ru-RU"/>
        </w:rPr>
        <w:t>МиР</w:t>
      </w:r>
      <w:proofErr w:type="spellEnd"/>
      <w:r w:rsidRPr="00745DF0">
        <w:rPr>
          <w:rFonts w:ascii="Arial" w:eastAsia="Times New Roman" w:hAnsi="Arial" w:cs="Arial"/>
          <w:sz w:val="24"/>
          <w:szCs w:val="24"/>
          <w:lang w:eastAsia="ru-RU"/>
        </w:rPr>
        <w:t>») – под 15% годовых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Индустриальные парки Тюменской области: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земельные участками на льготных условиях для размещения новых производств</w:t>
      </w:r>
      <w:proofErr w:type="gramStart"/>
      <w:r w:rsidRPr="00745DF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— </w:t>
      </w:r>
      <w:proofErr w:type="gramStart"/>
      <w:r w:rsidRPr="00745DF0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745DF0">
        <w:rPr>
          <w:rFonts w:ascii="Arial" w:eastAsia="Times New Roman" w:hAnsi="Arial" w:cs="Arial"/>
          <w:sz w:val="24"/>
          <w:szCs w:val="24"/>
          <w:lang w:eastAsia="ru-RU"/>
        </w:rPr>
        <w:t>нфраструктурная подготовка индустриальных площадок: межевание земли, разработка проектно-сметной документации, подведение инженерных коммуникаций;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— эксплуатация коммунальных и информационных систем;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— оказание коммунальных услуг и обеспечение безопасности;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— консультационные услуги, помощь в оформлении документов на получение государственной поддержки по региональным и федеральным программам.</w:t>
      </w:r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Сайт: </w:t>
      </w:r>
      <w:hyperlink r:id="rId36" w:history="1">
        <w:r w:rsidRPr="00745DF0">
          <w:rPr>
            <w:rFonts w:ascii="Arial" w:eastAsia="Times New Roman" w:hAnsi="Arial" w:cs="Arial"/>
            <w:color w:val="0679BF"/>
            <w:sz w:val="24"/>
            <w:szCs w:val="24"/>
            <w:u w:val="single"/>
            <w:lang w:eastAsia="ru-RU"/>
          </w:rPr>
          <w:t>www.tmnpark.ru/</w:t>
        </w:r>
      </w:hyperlink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Телефон: +7(3452) 482-310 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Адрес: </w:t>
      </w:r>
      <w:proofErr w:type="spellStart"/>
      <w:r w:rsidRPr="00745DF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745DF0">
        <w:rPr>
          <w:rFonts w:ascii="Arial" w:eastAsia="Times New Roman" w:hAnsi="Arial" w:cs="Arial"/>
          <w:sz w:val="24"/>
          <w:szCs w:val="24"/>
          <w:lang w:eastAsia="ru-RU"/>
        </w:rPr>
        <w:t>.Т</w:t>
      </w:r>
      <w:proofErr w:type="gramEnd"/>
      <w:r w:rsidRPr="00745DF0">
        <w:rPr>
          <w:rFonts w:ascii="Arial" w:eastAsia="Times New Roman" w:hAnsi="Arial" w:cs="Arial"/>
          <w:sz w:val="24"/>
          <w:szCs w:val="24"/>
          <w:lang w:eastAsia="ru-RU"/>
        </w:rPr>
        <w:t>юмень</w:t>
      </w:r>
      <w:proofErr w:type="spellEnd"/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, ул. Камчатская, 194 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E-</w:t>
      </w:r>
      <w:proofErr w:type="spellStart"/>
      <w:r w:rsidRPr="00745DF0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:  </w:t>
      </w:r>
      <w:hyperlink r:id="rId37" w:history="1">
        <w:r w:rsidRPr="00745DF0">
          <w:rPr>
            <w:rFonts w:ascii="Arial" w:eastAsia="Times New Roman" w:hAnsi="Arial" w:cs="Arial"/>
            <w:color w:val="0679BF"/>
            <w:sz w:val="24"/>
            <w:szCs w:val="24"/>
            <w:u w:val="single"/>
            <w:lang w:eastAsia="ru-RU"/>
          </w:rPr>
          <w:t>info@tmnpark.ru</w:t>
        </w:r>
      </w:hyperlink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Областной бизнес-инкубатор 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оказывает государственную поддержку в виде предоставления в аренду на льготной основе офисных помещений площадью от 15 до 34 </w:t>
      </w:r>
      <w:proofErr w:type="spellStart"/>
      <w:r w:rsidRPr="00745DF0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Резидентом бизнес-инкубатора может стать любое юридическое лицо – субъект малого предпринимательства, зарегистрированное на территории Тюменской области независимо от организационно-правовой формы, формы собственности, а также места происхождения капитала, в том числе индивидуальный предприниматель. (</w:t>
      </w:r>
      <w:hyperlink r:id="rId38" w:history="1">
        <w:r w:rsidRPr="00745DF0">
          <w:rPr>
            <w:rFonts w:ascii="Arial" w:eastAsia="Times New Roman" w:hAnsi="Arial" w:cs="Arial"/>
            <w:color w:val="0679BF"/>
            <w:sz w:val="24"/>
            <w:szCs w:val="24"/>
            <w:u w:val="single"/>
            <w:lang w:eastAsia="ru-RU"/>
          </w:rPr>
          <w:t>http://www.tmnpark.ru/biznes-inkubator/</w:t>
        </w:r>
      </w:hyperlink>
      <w:proofErr w:type="gramStart"/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 )</w:t>
      </w:r>
      <w:proofErr w:type="gramEnd"/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45D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Западно-Сибирский Инновационный Центр</w:t>
      </w:r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sz w:val="24"/>
          <w:szCs w:val="24"/>
          <w:lang w:eastAsia="ru-RU"/>
        </w:rPr>
        <w:t>Поддержка инновационного бизнеса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•Бизнес-инкубатор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•Региональный центр инжиниринга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•Центр </w:t>
      </w:r>
      <w:proofErr w:type="spellStart"/>
      <w:r w:rsidRPr="00745DF0">
        <w:rPr>
          <w:rFonts w:ascii="Arial" w:eastAsia="Times New Roman" w:hAnsi="Arial" w:cs="Arial"/>
          <w:sz w:val="24"/>
          <w:szCs w:val="24"/>
          <w:lang w:eastAsia="ru-RU"/>
        </w:rPr>
        <w:t>прототипирования</w:t>
      </w:r>
      <w:proofErr w:type="spellEnd"/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 Тюменского Технопарка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•Межведомственный центр коллективного пользования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•Представительство Фонда содействия инновациям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•</w:t>
      </w:r>
      <w:proofErr w:type="spellStart"/>
      <w:r w:rsidRPr="00745DF0">
        <w:rPr>
          <w:rFonts w:ascii="Arial" w:eastAsia="Times New Roman" w:hAnsi="Arial" w:cs="Arial"/>
          <w:sz w:val="24"/>
          <w:szCs w:val="24"/>
          <w:lang w:eastAsia="ru-RU"/>
        </w:rPr>
        <w:t>Медиатека</w:t>
      </w:r>
      <w:proofErr w:type="spellEnd"/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•Видеотека: программа "Нео - техно"</w:t>
      </w:r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Сайт: </w:t>
      </w:r>
      <w:hyperlink r:id="rId39" w:history="1">
        <w:r w:rsidRPr="00745DF0">
          <w:rPr>
            <w:rFonts w:ascii="Arial" w:eastAsia="Times New Roman" w:hAnsi="Arial" w:cs="Arial"/>
            <w:color w:val="0679BF"/>
            <w:sz w:val="24"/>
            <w:szCs w:val="24"/>
            <w:u w:val="single"/>
            <w:lang w:eastAsia="ru-RU"/>
          </w:rPr>
          <w:t>www.tyumen-technopark.ru</w:t>
        </w:r>
      </w:hyperlink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Телефон: +7 (3452) 534-000 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Адрес: г. Тюмень, ул. Республики, д.142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E-</w:t>
      </w:r>
      <w:proofErr w:type="spellStart"/>
      <w:r w:rsidRPr="00745DF0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745DF0">
        <w:rPr>
          <w:rFonts w:ascii="Arial" w:eastAsia="Times New Roman" w:hAnsi="Arial" w:cs="Arial"/>
          <w:sz w:val="24"/>
          <w:szCs w:val="24"/>
          <w:lang w:eastAsia="ru-RU"/>
        </w:rPr>
        <w:t>: </w:t>
      </w:r>
      <w:hyperlink r:id="rId40" w:history="1">
        <w:r w:rsidRPr="00745DF0">
          <w:rPr>
            <w:rFonts w:ascii="Arial" w:eastAsia="Times New Roman" w:hAnsi="Arial" w:cs="Arial"/>
            <w:color w:val="0679BF"/>
            <w:sz w:val="24"/>
            <w:szCs w:val="24"/>
            <w:u w:val="single"/>
            <w:lang w:eastAsia="ru-RU"/>
          </w:rPr>
          <w:t>CentrProto@72to.ru</w:t>
        </w:r>
      </w:hyperlink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5DF0" w:rsidRPr="00745DF0" w:rsidRDefault="00745DF0" w:rsidP="00745DF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45D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Уполномоченный по защите прав предпринимателей в Тюменской области. 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t>Указом президента от 07.05.2013 №596 "О долгосрочной государственной экономической политике" в стране учрежден новый государственный инструмент взаимодействия бизнеса и власти - институт Уполномоченного по защите прав и предпринимателей.</w:t>
      </w:r>
    </w:p>
    <w:p w:rsidR="00745DF0" w:rsidRPr="00745DF0" w:rsidRDefault="00745DF0" w:rsidP="00745DF0">
      <w:pPr>
        <w:spacing w:before="100" w:before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Сайт: </w:t>
      </w:r>
      <w:hyperlink r:id="rId41" w:history="1">
        <w:r w:rsidRPr="00745DF0">
          <w:rPr>
            <w:rFonts w:ascii="Arial" w:eastAsia="Times New Roman" w:hAnsi="Arial" w:cs="Arial"/>
            <w:color w:val="0679BF"/>
            <w:sz w:val="24"/>
            <w:szCs w:val="24"/>
            <w:u w:val="single"/>
            <w:lang w:eastAsia="ru-RU"/>
          </w:rPr>
          <w:t>www.ombudsmanbiz72.ru</w:t>
        </w:r>
      </w:hyperlink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Телефон: +7 (3452)  55-67-22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Адрес: г. Тюмень, ул. Республики, д. 24, каб.323</w:t>
      </w:r>
      <w:r w:rsidRPr="00745DF0">
        <w:rPr>
          <w:rFonts w:ascii="Arial" w:eastAsia="Times New Roman" w:hAnsi="Arial" w:cs="Arial"/>
          <w:sz w:val="24"/>
          <w:szCs w:val="24"/>
          <w:lang w:eastAsia="ru-RU"/>
        </w:rPr>
        <w:br/>
        <w:t>E-</w:t>
      </w:r>
      <w:proofErr w:type="spellStart"/>
      <w:r w:rsidRPr="00745DF0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745DF0">
        <w:rPr>
          <w:rFonts w:ascii="Arial" w:eastAsia="Times New Roman" w:hAnsi="Arial" w:cs="Arial"/>
          <w:sz w:val="24"/>
          <w:szCs w:val="24"/>
          <w:lang w:eastAsia="ru-RU"/>
        </w:rPr>
        <w:t>: </w:t>
      </w:r>
      <w:hyperlink r:id="rId42" w:history="1">
        <w:r w:rsidRPr="00745DF0">
          <w:rPr>
            <w:rFonts w:ascii="Arial" w:eastAsia="Times New Roman" w:hAnsi="Arial" w:cs="Arial"/>
            <w:color w:val="0679BF"/>
            <w:sz w:val="24"/>
            <w:szCs w:val="24"/>
            <w:u w:val="single"/>
            <w:lang w:eastAsia="ru-RU"/>
          </w:rPr>
          <w:t>ombudsmanbiz72@mail.ru</w:t>
        </w:r>
      </w:hyperlink>
      <w:r w:rsidRPr="00745DF0"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</w:p>
    <w:p w:rsidR="00DB7681" w:rsidRDefault="00DB7681"/>
    <w:sectPr w:rsidR="00DB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3B"/>
    <w:rsid w:val="0044563B"/>
    <w:rsid w:val="00465213"/>
    <w:rsid w:val="00745DF0"/>
    <w:rsid w:val="008F64C4"/>
    <w:rsid w:val="00DB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6211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7383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5751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5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1190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pbank.ru/" TargetMode="External"/><Relationship Id="rId13" Type="http://schemas.openxmlformats.org/officeDocument/2006/relationships/hyperlink" Target="mailto:info@exiar.ru" TargetMode="External"/><Relationship Id="rId18" Type="http://schemas.openxmlformats.org/officeDocument/2006/relationships/hyperlink" Target="mailto:mineconom@economy.gov.ru" TargetMode="External"/><Relationship Id="rId26" Type="http://schemas.openxmlformats.org/officeDocument/2006/relationships/hyperlink" Target="mailto:info@dasreda.ru" TargetMode="External"/><Relationship Id="rId39" Type="http://schemas.openxmlformats.org/officeDocument/2006/relationships/hyperlink" Target="http://www.tyumen-technopark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usnano.com/" TargetMode="External"/><Relationship Id="rId34" Type="http://schemas.openxmlformats.org/officeDocument/2006/relationships/hyperlink" Target="mailto:recept@iato.ru" TargetMode="External"/><Relationship Id="rId42" Type="http://schemas.openxmlformats.org/officeDocument/2006/relationships/hyperlink" Target="mailto:ombudsmanbiz72@mail.ru" TargetMode="External"/><Relationship Id="rId7" Type="http://schemas.openxmlformats.org/officeDocument/2006/relationships/hyperlink" Target="mailto:nfo@corpmsp.ru" TargetMode="External"/><Relationship Id="rId12" Type="http://schemas.openxmlformats.org/officeDocument/2006/relationships/hyperlink" Target="https://www.exiar.ru/" TargetMode="External"/><Relationship Id="rId17" Type="http://schemas.openxmlformats.org/officeDocument/2006/relationships/hyperlink" Target="http://economy.gov.ru/minec/main" TargetMode="External"/><Relationship Id="rId25" Type="http://schemas.openxmlformats.org/officeDocument/2006/relationships/hyperlink" Target="http://main.dasreda.ru/" TargetMode="External"/><Relationship Id="rId33" Type="http://schemas.openxmlformats.org/officeDocument/2006/relationships/hyperlink" Target="tel:8%20800%20550-08-30" TargetMode="External"/><Relationship Id="rId38" Type="http://schemas.openxmlformats.org/officeDocument/2006/relationships/hyperlink" Target="http://www.tmnpark.ru/biznes-inkubator/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_admin@minprom.gov.ru" TargetMode="External"/><Relationship Id="rId20" Type="http://schemas.openxmlformats.org/officeDocument/2006/relationships/hyperlink" Target="mailto:SKFoundation@sk.ru" TargetMode="External"/><Relationship Id="rId29" Type="http://schemas.openxmlformats.org/officeDocument/2006/relationships/hyperlink" Target="mailto:dep_invest@72to.ru" TargetMode="External"/><Relationship Id="rId41" Type="http://schemas.openxmlformats.org/officeDocument/2006/relationships/hyperlink" Target="http://www.ombudsmanbiz72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orpmsp.ru/" TargetMode="External"/><Relationship Id="rId11" Type="http://schemas.openxmlformats.org/officeDocument/2006/relationships/hyperlink" Target="mailto:frp@frpfr.ru" TargetMode="External"/><Relationship Id="rId24" Type="http://schemas.openxmlformats.org/officeDocument/2006/relationships/hyperlink" Target="mailto:info@rusventure.ru" TargetMode="External"/><Relationship Id="rId32" Type="http://schemas.openxmlformats.org/officeDocument/2006/relationships/hyperlink" Target="http://www.tyumen-region.ru/" TargetMode="External"/><Relationship Id="rId37" Type="http://schemas.openxmlformats.org/officeDocument/2006/relationships/hyperlink" Target="mailto:info@tmnpark.ru" TargetMode="External"/><Relationship Id="rId40" Type="http://schemas.openxmlformats.org/officeDocument/2006/relationships/hyperlink" Target="mailto:centrproto@72t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_admin@minprom.gov.ru" TargetMode="External"/><Relationship Id="rId23" Type="http://schemas.openxmlformats.org/officeDocument/2006/relationships/hyperlink" Target="http://www.rvc.ru/" TargetMode="External"/><Relationship Id="rId28" Type="http://schemas.openxmlformats.org/officeDocument/2006/relationships/hyperlink" Target="http://www.tyumen-region.ru/" TargetMode="External"/><Relationship Id="rId36" Type="http://schemas.openxmlformats.org/officeDocument/2006/relationships/hyperlink" Target="http://www.tmnpark.ru/" TargetMode="External"/><Relationship Id="rId10" Type="http://schemas.openxmlformats.org/officeDocument/2006/relationships/hyperlink" Target="http://frprf.ru/" TargetMode="External"/><Relationship Id="rId19" Type="http://schemas.openxmlformats.org/officeDocument/2006/relationships/hyperlink" Target="http://sk.ru/foundation/" TargetMode="External"/><Relationship Id="rId31" Type="http://schemas.openxmlformats.org/officeDocument/2006/relationships/hyperlink" Target="mailto:apk@72to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mspbank.ru" TargetMode="External"/><Relationship Id="rId14" Type="http://schemas.openxmlformats.org/officeDocument/2006/relationships/hyperlink" Target="http://minpromtorg.gov.ru/" TargetMode="External"/><Relationship Id="rId22" Type="http://schemas.openxmlformats.org/officeDocument/2006/relationships/hyperlink" Target="mailto:info@rusnano.com" TargetMode="External"/><Relationship Id="rId27" Type="http://schemas.openxmlformats.org/officeDocument/2006/relationships/hyperlink" Target="https://smbn.ru/msp/main.htm" TargetMode="External"/><Relationship Id="rId30" Type="http://schemas.openxmlformats.org/officeDocument/2006/relationships/hyperlink" Target="http://admtyumen.ru/ogv_ru/gov/administrative/agro_department.htm" TargetMode="External"/><Relationship Id="rId35" Type="http://schemas.openxmlformats.org/officeDocument/2006/relationships/hyperlink" Target="mailto:fmfto@frpp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08431-29AA-4830-A1CB-CEB43407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2209</Words>
  <Characters>12592</Characters>
  <Application>Microsoft Office Word</Application>
  <DocSecurity>0</DocSecurity>
  <Lines>104</Lines>
  <Paragraphs>29</Paragraphs>
  <ScaleCrop>false</ScaleCrop>
  <Company/>
  <LinksUpToDate>false</LinksUpToDate>
  <CharactersWithSpaces>14772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2017-03-20T06:54:00Z</dcterms:created>
  <dcterms:modified xsi:type="dcterms:W3CDTF">2017-03-29T06:24:00Z</dcterms:modified>
</cp:coreProperties>
</file>